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56EDB">
      <w:pPr>
        <w:pStyle w:val="4"/>
        <w:spacing w:before="0" w:after="0" w:line="349" w:lineRule="exact"/>
        <w:ind w:left="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-1"/>
          <w:sz w:val="32"/>
        </w:rPr>
        <w:t>附件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BKBSUF+TimesNewRomanPSMT" w:hAnsiTheme="minorHAnsi" w:eastAsiaTheme="minorEastAsia" w:cstheme="minorBidi"/>
          <w:color w:val="000000"/>
          <w:spacing w:val="-2"/>
          <w:sz w:val="32"/>
        </w:rPr>
        <w:t>1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：</w:t>
      </w:r>
    </w:p>
    <w:p w14:paraId="7FB9A3DF">
      <w:pPr>
        <w:pStyle w:val="4"/>
        <w:spacing w:before="2932" w:after="0" w:line="449" w:lineRule="exact"/>
        <w:ind w:left="1051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44"/>
        </w:rPr>
      </w:pPr>
      <w:r>
        <w:rPr>
          <w:rStyle w:val="3"/>
          <w:rFonts w:ascii="宋体" w:hAnsi="宋体" w:cs="宋体" w:eastAsiaTheme="minorEastAsia"/>
          <w:color w:val="000000"/>
          <w:spacing w:val="2"/>
          <w:sz w:val="44"/>
        </w:rPr>
        <w:t>中国共产党通化市纪律检查委员会</w:t>
      </w:r>
    </w:p>
    <w:p w14:paraId="24B406FA">
      <w:pPr>
        <w:pStyle w:val="4"/>
        <w:spacing w:before="125" w:after="0" w:line="449" w:lineRule="exact"/>
        <w:ind w:left="1879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44"/>
        </w:rPr>
      </w:pPr>
      <w:r>
        <w:rPr>
          <w:rStyle w:val="3"/>
          <w:rFonts w:ascii="宋体" w:hAnsiTheme="minorHAnsi" w:eastAsiaTheme="minorEastAsia" w:cstheme="minorBidi"/>
          <w:color w:val="000000"/>
          <w:spacing w:val="2"/>
          <w:sz w:val="44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44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2"/>
          <w:sz w:val="44"/>
        </w:rPr>
        <w:t>年部门预算（汇总）</w:t>
      </w:r>
    </w:p>
    <w:p w14:paraId="1587D8DE">
      <w:pPr>
        <w:pStyle w:val="4"/>
        <w:spacing w:before="5371" w:after="0" w:line="342" w:lineRule="exact"/>
        <w:ind w:left="3125" w:right="0" w:firstLine="0"/>
        <w:jc w:val="left"/>
        <w:rPr>
          <w:rStyle w:val="3"/>
          <w:rFonts w:ascii="PONUOI+MicrosoftYaHei" w:hAnsiTheme="minorHAnsi" w:eastAsiaTheme="minorEastAsia" w:cstheme="minorBidi"/>
          <w:color w:val="000000"/>
          <w:spacing w:val="0"/>
          <w:sz w:val="32"/>
        </w:rPr>
        <w:sectPr>
          <w:pgSz w:w="11900" w:h="16840"/>
          <w:pgMar w:top="2328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BKBSUF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PONUOI+MicrosoftYaHei" w:hAnsi="PONUOI+MicrosoftYaHei" w:cs="PONUOI+MicrosoftYaHei" w:eastAsiaTheme="minorEastAsia"/>
          <w:color w:val="000000"/>
          <w:spacing w:val="0"/>
          <w:sz w:val="32"/>
        </w:rPr>
        <w:t>年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BKBSUF+TimesNewRomanPSMT" w:hAnsiTheme="minorHAnsi" w:eastAsiaTheme="minorEastAsia" w:cstheme="minorBidi"/>
          <w:color w:val="000000"/>
          <w:spacing w:val="0"/>
          <w:sz w:val="32"/>
        </w:rPr>
        <w:t>1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PONUOI+MicrosoftYaHei" w:hAnsi="PONUOI+MicrosoftYaHei" w:cs="PONUOI+MicrosoftYaHei" w:eastAsiaTheme="minorEastAsia"/>
          <w:color w:val="000000"/>
          <w:spacing w:val="0"/>
          <w:sz w:val="32"/>
        </w:rPr>
        <w:t>月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BKBSUF+TimesNewRomanPSMT" w:hAnsiTheme="minorHAnsi" w:eastAsiaTheme="minorEastAsia" w:cstheme="minorBidi"/>
          <w:color w:val="000000"/>
          <w:spacing w:val="1"/>
          <w:sz w:val="32"/>
        </w:rPr>
        <w:t>20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PONUOI+MicrosoftYaHei" w:hAnsi="PONUOI+MicrosoftYaHei" w:cs="PONUOI+MicrosoftYaHei" w:eastAsiaTheme="minorEastAsia"/>
          <w:color w:val="000000"/>
          <w:spacing w:val="0"/>
          <w:sz w:val="32"/>
        </w:rPr>
        <w:t>日</w:t>
      </w:r>
    </w:p>
    <w:p w14:paraId="322857C0">
      <w:pPr>
        <w:pStyle w:val="5"/>
        <w:spacing w:before="0" w:after="0" w:line="449" w:lineRule="exact"/>
        <w:ind w:left="3703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目</w:t>
      </w:r>
      <w:r>
        <w:rPr>
          <w:rStyle w:val="3"/>
          <w:rFonts w:ascii="Times New Roman" w:hAnsiTheme="minorHAnsi" w:eastAsiaTheme="minorEastAsia" w:cstheme="minorBidi"/>
          <w:color w:val="000000"/>
          <w:spacing w:val="331"/>
          <w:sz w:val="44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录</w:t>
      </w:r>
    </w:p>
    <w:p w14:paraId="29704512">
      <w:pPr>
        <w:pStyle w:val="5"/>
        <w:spacing w:before="761" w:after="0" w:line="329" w:lineRule="exact"/>
        <w:ind w:left="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第一部分</w:t>
      </w:r>
      <w:r>
        <w:rPr>
          <w:rStyle w:val="3"/>
          <w:rFonts w:ascii="Times New Roman" w:hAnsiTheme="minorHAnsi" w:eastAsiaTheme="minorEastAsia" w:cstheme="minorBidi"/>
          <w:color w:val="000000"/>
          <w:spacing w:val="238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单位概况</w:t>
      </w:r>
    </w:p>
    <w:p w14:paraId="2E464B36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一、主要职能</w:t>
      </w:r>
    </w:p>
    <w:p w14:paraId="428D45E0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二、机构设置</w:t>
      </w:r>
    </w:p>
    <w:p w14:paraId="2A915C9A">
      <w:pPr>
        <w:pStyle w:val="5"/>
        <w:spacing w:before="245" w:after="0" w:line="329" w:lineRule="exact"/>
        <w:ind w:left="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第二部分</w:t>
      </w:r>
      <w:r>
        <w:rPr>
          <w:rStyle w:val="3"/>
          <w:rFonts w:ascii="Times New Roman" w:hAnsiTheme="minorHAnsi" w:eastAsiaTheme="minorEastAsia" w:cstheme="minorBidi"/>
          <w:color w:val="000000"/>
          <w:spacing w:val="238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预算表格</w:t>
      </w:r>
    </w:p>
    <w:p w14:paraId="4F78E148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一、收支总表</w:t>
      </w:r>
    </w:p>
    <w:p w14:paraId="6C385854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二、收入总表</w:t>
      </w:r>
    </w:p>
    <w:p w14:paraId="5E8CF82B">
      <w:pPr>
        <w:pStyle w:val="5"/>
        <w:spacing w:before="247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三、支出总表</w:t>
      </w:r>
    </w:p>
    <w:p w14:paraId="1828A293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四、财政拨款收支总表</w:t>
      </w:r>
    </w:p>
    <w:p w14:paraId="7D20DF57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五、一般公共预算支出表</w:t>
      </w:r>
    </w:p>
    <w:p w14:paraId="3966FA45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六、一般公共预算基本支出表</w:t>
      </w:r>
    </w:p>
    <w:p w14:paraId="2B3B6B6D">
      <w:pPr>
        <w:pStyle w:val="5"/>
        <w:spacing w:before="238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七、一般公共预算</w:t>
      </w:r>
      <w:r>
        <w:rPr>
          <w:rStyle w:val="3"/>
          <w:rFonts w:ascii="SVLJJE+TimesNewRomanPSMT" w:hAnsi="SVLJJE+TimesNewRomanPSMT" w:cs="SVLJJE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三公</w:t>
      </w:r>
      <w:r>
        <w:rPr>
          <w:rStyle w:val="3"/>
          <w:rFonts w:ascii="SVLJJE+TimesNewRomanPSMT" w:hAnsi="SVLJJE+TimesNewRomanPSMT" w:cs="SVLJJE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经费支出表</w:t>
      </w:r>
    </w:p>
    <w:p w14:paraId="0CD4E947">
      <w:pPr>
        <w:pStyle w:val="5"/>
        <w:spacing w:before="224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八、政府性基金预算支出表</w:t>
      </w:r>
    </w:p>
    <w:p w14:paraId="495D0BD6">
      <w:pPr>
        <w:pStyle w:val="5"/>
        <w:spacing w:before="247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九、国有资本经营预算支出表</w:t>
      </w:r>
    </w:p>
    <w:p w14:paraId="2F7DE515">
      <w:pPr>
        <w:pStyle w:val="5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十、项目支出表</w:t>
      </w:r>
    </w:p>
    <w:p w14:paraId="100308F1">
      <w:pPr>
        <w:pStyle w:val="5"/>
        <w:spacing w:before="245" w:after="0" w:line="329" w:lineRule="exact"/>
        <w:ind w:left="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第三部分</w:t>
      </w:r>
      <w:r>
        <w:rPr>
          <w:rStyle w:val="3"/>
          <w:rFonts w:ascii="Times New Roman" w:hAnsiTheme="minorHAnsi" w:eastAsiaTheme="minorEastAsia" w:cstheme="minorBidi"/>
          <w:color w:val="000000"/>
          <w:spacing w:val="238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情况说明</w:t>
      </w:r>
    </w:p>
    <w:p w14:paraId="323EF82B">
      <w:pPr>
        <w:pStyle w:val="5"/>
        <w:spacing w:before="245" w:after="0" w:line="329" w:lineRule="exact"/>
        <w:ind w:left="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第四部分</w:t>
      </w:r>
      <w:r>
        <w:rPr>
          <w:rStyle w:val="3"/>
          <w:rFonts w:ascii="Times New Roman" w:hAnsiTheme="minorHAnsi" w:eastAsiaTheme="minorEastAsia" w:cstheme="minorBidi"/>
          <w:color w:val="000000"/>
          <w:spacing w:val="238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名词解释</w:t>
      </w:r>
    </w:p>
    <w:p w14:paraId="3D295227">
      <w:pPr>
        <w:pStyle w:val="5"/>
        <w:spacing w:before="1601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3257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SVLJJE+TimesNewRomanPSMT" w:hAnsiTheme="minorHAnsi" w:eastAsiaTheme="minorEastAsia" w:cstheme="minorBidi"/>
          <w:color w:val="000000"/>
          <w:spacing w:val="-1"/>
          <w:sz w:val="28"/>
        </w:rPr>
        <w:t>1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0000AAF1">
      <w:pPr>
        <w:pStyle w:val="6"/>
        <w:spacing w:before="0" w:after="0" w:line="329" w:lineRule="exact"/>
        <w:ind w:left="2686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第一部分</w:t>
      </w:r>
      <w:r>
        <w:rPr>
          <w:rStyle w:val="3"/>
          <w:rFonts w:ascii="Times New Roman" w:hAnsiTheme="minorHAnsi" w:eastAsiaTheme="minorEastAsia" w:cstheme="minorBidi"/>
          <w:color w:val="000000"/>
          <w:spacing w:val="8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单位概况</w:t>
      </w:r>
    </w:p>
    <w:p w14:paraId="44B2CA84">
      <w:pPr>
        <w:pStyle w:val="6"/>
        <w:spacing w:before="1394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本部门职能及机构设置情况涉密，按规定不予公开。</w:t>
      </w:r>
    </w:p>
    <w:p w14:paraId="7026E074">
      <w:pPr>
        <w:pStyle w:val="6"/>
        <w:spacing w:before="10210" w:after="0" w:line="309" w:lineRule="exact"/>
        <w:ind w:left="3142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744" w:right="100" w:bottom="0" w:left="2227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SSKIIE+TimesNewRomanPSMT" w:hAnsiTheme="minorHAnsi" w:eastAsiaTheme="minorEastAsia" w:cstheme="minorBidi"/>
          <w:color w:val="000000"/>
          <w:spacing w:val="-1"/>
          <w:sz w:val="28"/>
        </w:rPr>
        <w:t>2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005726C2">
      <w:pPr>
        <w:pStyle w:val="7"/>
        <w:spacing w:before="0" w:after="0" w:line="329" w:lineRule="exact"/>
        <w:ind w:left="3343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pict>
          <v:shape id="_x0000_s1025" o:spid="_x0000_s1025" o:spt="75" type="#_x0000_t75" style="position:absolute;left:0pt;margin-left:49.6pt;margin-top:237.65pt;height:385pt;width:498.6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第二部分</w:t>
      </w:r>
      <w:r>
        <w:rPr>
          <w:rStyle w:val="3"/>
          <w:rFonts w:ascii="Times New Roman" w:hAnsiTheme="minorHAnsi" w:eastAsiaTheme="minorEastAsia" w:cstheme="minorBidi"/>
          <w:color w:val="000000"/>
          <w:spacing w:val="8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预算表格</w:t>
      </w:r>
    </w:p>
    <w:p w14:paraId="300116A5">
      <w:pPr>
        <w:pStyle w:val="7"/>
        <w:spacing w:before="881" w:after="0" w:line="449" w:lineRule="exact"/>
        <w:ind w:left="3965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收支总表</w:t>
      </w:r>
    </w:p>
    <w:p w14:paraId="2B56A193">
      <w:pPr>
        <w:pStyle w:val="7"/>
        <w:spacing w:before="112" w:after="0" w:line="209" w:lineRule="exact"/>
        <w:ind w:left="8129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单位：万元</w:t>
      </w:r>
    </w:p>
    <w:p w14:paraId="7E9E80D3">
      <w:pPr>
        <w:pStyle w:val="7"/>
        <w:spacing w:before="175" w:after="121" w:line="209" w:lineRule="exact"/>
        <w:ind w:left="187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收</w:t>
      </w:r>
      <w:r>
        <w:rPr>
          <w:rStyle w:val="3"/>
          <w:rFonts w:ascii="Times New Roman" w:hAnsiTheme="minorHAnsi" w:eastAsiaTheme="minorEastAsia" w:cstheme="minorBidi"/>
          <w:color w:val="000000"/>
          <w:spacing w:val="650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入</w:t>
      </w:r>
      <w:r>
        <w:rPr>
          <w:rStyle w:val="3"/>
          <w:rFonts w:ascii="Times New Roman" w:hAnsiTheme="minorHAnsi" w:eastAsiaTheme="minorEastAsia" w:cstheme="minorBidi"/>
          <w:color w:val="000000"/>
          <w:spacing w:val="375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支</w:t>
      </w:r>
      <w:r>
        <w:rPr>
          <w:rStyle w:val="3"/>
          <w:rFonts w:ascii="Times New Roman" w:hAnsiTheme="minorHAnsi" w:eastAsiaTheme="minorEastAsia" w:cstheme="minorBidi"/>
          <w:color w:val="000000"/>
          <w:spacing w:val="751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"/>
        <w:gridCol w:w="401"/>
        <w:gridCol w:w="1264"/>
        <w:gridCol w:w="20"/>
        <w:gridCol w:w="1053"/>
        <w:gridCol w:w="20"/>
        <w:gridCol w:w="2224"/>
        <w:gridCol w:w="20"/>
        <w:gridCol w:w="342"/>
        <w:gridCol w:w="20"/>
        <w:gridCol w:w="478"/>
        <w:gridCol w:w="365"/>
        <w:gridCol w:w="167"/>
        <w:gridCol w:w="20"/>
        <w:gridCol w:w="26"/>
        <w:gridCol w:w="20"/>
        <w:gridCol w:w="1127"/>
        <w:gridCol w:w="20"/>
        <w:gridCol w:w="1922"/>
        <w:gridCol w:w="123"/>
      </w:tblGrid>
      <w:tr w14:paraId="4BF4A8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468" w:type="dxa"/>
            <w:gridSpan w:val="2"/>
            <w:noWrap w:val="0"/>
            <w:vAlign w:val="top"/>
          </w:tcPr>
          <w:p w14:paraId="63C3DD5E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264" w:type="dxa"/>
            <w:noWrap w:val="0"/>
            <w:vAlign w:val="top"/>
          </w:tcPr>
          <w:p w14:paraId="7FA4F53E">
            <w:pPr>
              <w:pStyle w:val="7"/>
              <w:spacing w:before="12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项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48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目</w:t>
            </w:r>
          </w:p>
        </w:tc>
        <w:tc>
          <w:tcPr>
            <w:tcW w:w="20" w:type="dxa"/>
            <w:noWrap w:val="0"/>
            <w:vAlign w:val="top"/>
          </w:tcPr>
          <w:p w14:paraId="6409D2FD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053" w:type="dxa"/>
            <w:noWrap w:val="0"/>
            <w:vAlign w:val="top"/>
          </w:tcPr>
          <w:p w14:paraId="2F919C9F">
            <w:pPr>
              <w:pStyle w:val="7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2023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2"/>
                <w:sz w:val="20"/>
              </w:rPr>
              <w:t>年预</w:t>
            </w:r>
          </w:p>
          <w:p w14:paraId="5F124DF0">
            <w:pPr>
              <w:pStyle w:val="7"/>
              <w:spacing w:before="48" w:after="0" w:line="199" w:lineRule="exact"/>
              <w:ind w:left="214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算数</w:t>
            </w:r>
          </w:p>
        </w:tc>
        <w:tc>
          <w:tcPr>
            <w:tcW w:w="20" w:type="dxa"/>
            <w:noWrap w:val="0"/>
            <w:vAlign w:val="top"/>
          </w:tcPr>
          <w:p w14:paraId="7CC429E8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3616" w:type="dxa"/>
            <w:gridSpan w:val="7"/>
            <w:noWrap w:val="0"/>
            <w:vAlign w:val="top"/>
          </w:tcPr>
          <w:p w14:paraId="1D487B13">
            <w:pPr>
              <w:pStyle w:val="7"/>
              <w:spacing w:before="12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当年预算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88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上年结转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520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项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48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目</w:t>
            </w:r>
          </w:p>
        </w:tc>
        <w:tc>
          <w:tcPr>
            <w:tcW w:w="20" w:type="dxa"/>
            <w:noWrap w:val="0"/>
            <w:vAlign w:val="top"/>
          </w:tcPr>
          <w:p w14:paraId="1DCD87C8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173" w:type="dxa"/>
            <w:gridSpan w:val="3"/>
            <w:noWrap w:val="0"/>
            <w:vAlign w:val="top"/>
          </w:tcPr>
          <w:p w14:paraId="4A55A04F">
            <w:pPr>
              <w:pStyle w:val="7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2023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-1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年预</w:t>
            </w:r>
          </w:p>
          <w:p w14:paraId="18198DFB">
            <w:pPr>
              <w:pStyle w:val="7"/>
              <w:spacing w:before="48" w:after="0" w:line="199" w:lineRule="exact"/>
              <w:ind w:left="226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算数</w:t>
            </w:r>
          </w:p>
        </w:tc>
        <w:tc>
          <w:tcPr>
            <w:tcW w:w="20" w:type="dxa"/>
            <w:noWrap w:val="0"/>
            <w:vAlign w:val="top"/>
          </w:tcPr>
          <w:p w14:paraId="0EE03517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045" w:type="dxa"/>
            <w:gridSpan w:val="2"/>
            <w:noWrap w:val="0"/>
            <w:vAlign w:val="top"/>
          </w:tcPr>
          <w:p w14:paraId="0132A4C5">
            <w:pPr>
              <w:pStyle w:val="7"/>
              <w:spacing w:before="12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当年预算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316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上年结转</w:t>
            </w:r>
          </w:p>
        </w:tc>
      </w:tr>
      <w:tr w14:paraId="5159AC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3" w:type="dxa"/>
          <w:trHeight w:val="528" w:hRule="atLeast"/>
        </w:trPr>
        <w:tc>
          <w:tcPr>
            <w:tcW w:w="5049" w:type="dxa"/>
            <w:gridSpan w:val="7"/>
            <w:noWrap w:val="0"/>
            <w:vAlign w:val="top"/>
          </w:tcPr>
          <w:p w14:paraId="08F3FF39">
            <w:pPr>
              <w:pStyle w:val="7"/>
              <w:spacing w:before="130" w:after="0" w:line="207" w:lineRule="exact"/>
              <w:ind w:left="0" w:right="0" w:firstLine="0"/>
              <w:jc w:val="left"/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8"/>
                <w:sz w:val="20"/>
              </w:rPr>
              <w:t>一、财政拨款收入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12"/>
                <w:sz w:val="20"/>
              </w:rPr>
              <w:t xml:space="preserve"> </w:t>
            </w: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10402.86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308"/>
                <w:sz w:val="20"/>
              </w:rPr>
              <w:t xml:space="preserve"> </w:t>
            </w: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9696.97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486"/>
                <w:sz w:val="20"/>
              </w:rPr>
              <w:t xml:space="preserve"> </w:t>
            </w: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705.89</w:t>
            </w:r>
          </w:p>
        </w:tc>
        <w:tc>
          <w:tcPr>
            <w:tcW w:w="20" w:type="dxa"/>
            <w:noWrap w:val="0"/>
            <w:vAlign w:val="top"/>
          </w:tcPr>
          <w:p w14:paraId="44F4581E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418" w:type="dxa"/>
            <w:gridSpan w:val="7"/>
            <w:noWrap w:val="0"/>
            <w:vAlign w:val="top"/>
          </w:tcPr>
          <w:p w14:paraId="6105B7B3">
            <w:pPr>
              <w:pStyle w:val="7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2"/>
                <w:sz w:val="20"/>
              </w:rPr>
              <w:t>一、一般公共</w:t>
            </w:r>
          </w:p>
          <w:p w14:paraId="546D2A7D">
            <w:pPr>
              <w:pStyle w:val="7"/>
              <w:spacing w:before="60" w:after="0" w:line="199" w:lineRule="exact"/>
              <w:ind w:left="362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服务</w:t>
            </w:r>
          </w:p>
        </w:tc>
        <w:tc>
          <w:tcPr>
            <w:tcW w:w="20" w:type="dxa"/>
            <w:noWrap w:val="0"/>
            <w:vAlign w:val="top"/>
          </w:tcPr>
          <w:p w14:paraId="6084B18A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3069" w:type="dxa"/>
            <w:gridSpan w:val="3"/>
            <w:noWrap w:val="0"/>
            <w:vAlign w:val="top"/>
          </w:tcPr>
          <w:p w14:paraId="657C74E1">
            <w:pPr>
              <w:pStyle w:val="7"/>
              <w:spacing w:before="134" w:after="0" w:line="207" w:lineRule="exact"/>
              <w:ind w:left="0" w:right="0" w:firstLine="0"/>
              <w:jc w:val="left"/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10402.86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419"/>
                <w:sz w:val="20"/>
              </w:rPr>
              <w:t xml:space="preserve"> </w:t>
            </w: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9696.97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517"/>
                <w:sz w:val="20"/>
              </w:rPr>
              <w:t xml:space="preserve"> </w:t>
            </w:r>
            <w:r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  <w:t>705.89</w:t>
            </w:r>
          </w:p>
        </w:tc>
      </w:tr>
      <w:tr w14:paraId="3AC7E5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3425" w:type="dxa"/>
          <w:trHeight w:val="528" w:hRule="atLeast"/>
        </w:trPr>
        <w:tc>
          <w:tcPr>
            <w:tcW w:w="67" w:type="dxa"/>
            <w:noWrap w:val="0"/>
            <w:vAlign w:val="top"/>
          </w:tcPr>
          <w:p w14:paraId="4BE67F35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982" w:type="dxa"/>
            <w:gridSpan w:val="6"/>
            <w:noWrap w:val="0"/>
            <w:vAlign w:val="top"/>
          </w:tcPr>
          <w:p w14:paraId="613D3B36">
            <w:pPr>
              <w:pStyle w:val="7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一般公共预算拨</w:t>
            </w:r>
          </w:p>
          <w:p w14:paraId="6995A3FC">
            <w:pPr>
              <w:pStyle w:val="7"/>
              <w:spacing w:before="60" w:after="0" w:line="199" w:lineRule="exact"/>
              <w:ind w:left="40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款收入</w:t>
            </w:r>
          </w:p>
        </w:tc>
        <w:tc>
          <w:tcPr>
            <w:tcW w:w="20" w:type="dxa"/>
            <w:noWrap w:val="0"/>
            <w:vAlign w:val="top"/>
          </w:tcPr>
          <w:p w14:paraId="1167427D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205" w:type="dxa"/>
            <w:gridSpan w:val="4"/>
            <w:noWrap w:val="0"/>
            <w:vAlign w:val="top"/>
          </w:tcPr>
          <w:p w14:paraId="74996026">
            <w:pPr>
              <w:pStyle w:val="7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2"/>
                <w:sz w:val="20"/>
              </w:rPr>
              <w:t>二、外交支出</w:t>
            </w:r>
          </w:p>
        </w:tc>
      </w:tr>
      <w:tr w14:paraId="302FBA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3425" w:type="dxa"/>
          <w:trHeight w:val="530" w:hRule="atLeast"/>
        </w:trPr>
        <w:tc>
          <w:tcPr>
            <w:tcW w:w="67" w:type="dxa"/>
            <w:noWrap w:val="0"/>
            <w:vAlign w:val="top"/>
          </w:tcPr>
          <w:p w14:paraId="18F69712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982" w:type="dxa"/>
            <w:gridSpan w:val="6"/>
            <w:noWrap w:val="0"/>
            <w:vAlign w:val="top"/>
          </w:tcPr>
          <w:p w14:paraId="69529A16">
            <w:pPr>
              <w:pStyle w:val="7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政府性基金预算</w:t>
            </w:r>
          </w:p>
          <w:p w14:paraId="395490F4">
            <w:pPr>
              <w:pStyle w:val="7"/>
              <w:spacing w:before="60" w:after="0" w:line="199" w:lineRule="exact"/>
              <w:ind w:left="30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拨款收入</w:t>
            </w:r>
          </w:p>
        </w:tc>
        <w:tc>
          <w:tcPr>
            <w:tcW w:w="20" w:type="dxa"/>
            <w:noWrap w:val="0"/>
            <w:vAlign w:val="top"/>
          </w:tcPr>
          <w:p w14:paraId="7663C3F3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205" w:type="dxa"/>
            <w:gridSpan w:val="4"/>
            <w:noWrap w:val="0"/>
            <w:vAlign w:val="top"/>
          </w:tcPr>
          <w:p w14:paraId="1D0FF4F3">
            <w:pPr>
              <w:pStyle w:val="7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2"/>
                <w:sz w:val="20"/>
              </w:rPr>
              <w:t>三、国防支出</w:t>
            </w:r>
          </w:p>
        </w:tc>
      </w:tr>
      <w:tr w14:paraId="37B832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9"/>
          <w:wAfter w:w="3790" w:type="dxa"/>
          <w:trHeight w:val="458" w:hRule="atLeast"/>
        </w:trPr>
        <w:tc>
          <w:tcPr>
            <w:tcW w:w="67" w:type="dxa"/>
            <w:noWrap w:val="0"/>
            <w:vAlign w:val="top"/>
          </w:tcPr>
          <w:p w14:paraId="5FB9612E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5344" w:type="dxa"/>
            <w:gridSpan w:val="8"/>
            <w:noWrap w:val="0"/>
            <w:vAlign w:val="top"/>
          </w:tcPr>
          <w:p w14:paraId="0ABAC1A9">
            <w:pPr>
              <w:pStyle w:val="7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国有资本经营预</w:t>
            </w:r>
          </w:p>
          <w:p w14:paraId="48CC93D9">
            <w:pPr>
              <w:pStyle w:val="7"/>
              <w:spacing w:before="60" w:after="0" w:line="199" w:lineRule="exact"/>
              <w:ind w:left="199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算拨款收入</w:t>
            </w:r>
          </w:p>
        </w:tc>
        <w:tc>
          <w:tcPr>
            <w:tcW w:w="20" w:type="dxa"/>
            <w:noWrap w:val="0"/>
            <w:vAlign w:val="top"/>
          </w:tcPr>
          <w:p w14:paraId="2E08778A">
            <w:pPr>
              <w:pStyle w:val="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78" w:type="dxa"/>
            <w:noWrap w:val="0"/>
            <w:vAlign w:val="top"/>
          </w:tcPr>
          <w:p w14:paraId="165E53A0">
            <w:pPr>
              <w:pStyle w:val="7"/>
              <w:spacing w:before="134" w:after="0" w:line="207" w:lineRule="exact"/>
              <w:ind w:left="0" w:right="0" w:firstLine="0"/>
              <w:jc w:val="left"/>
              <w:rPr>
                <w:rStyle w:val="3"/>
                <w:rFonts w:ascii="SSEQTT+TimesNewRomanPSMT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SSEQTT+TimesNewRomanPSMT" w:hAnsi="SSEQTT+TimesNewRomanPSMT" w:cs="SSEQTT+TimesNewRomanPSMT" w:eastAsiaTheme="minorEastAsia"/>
                <w:color w:val="000000"/>
                <w:spacing w:val="-1"/>
                <w:sz w:val="20"/>
              </w:rPr>
              <w:t>……</w:t>
            </w:r>
          </w:p>
        </w:tc>
      </w:tr>
    </w:tbl>
    <w:p w14:paraId="445A9EF7">
      <w:pPr>
        <w:pStyle w:val="7"/>
        <w:spacing w:before="70" w:after="0" w:line="209" w:lineRule="exact"/>
        <w:ind w:left="0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-8"/>
          <w:sz w:val="20"/>
        </w:rPr>
        <w:t>二、财政专户管理</w:t>
      </w:r>
    </w:p>
    <w:p w14:paraId="6BD9846A">
      <w:pPr>
        <w:pStyle w:val="7"/>
        <w:spacing w:before="50" w:after="0" w:line="209" w:lineRule="exact"/>
        <w:ind w:left="36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资金收入</w:t>
      </w:r>
    </w:p>
    <w:p w14:paraId="2473FDFC">
      <w:pPr>
        <w:pStyle w:val="7"/>
        <w:spacing w:before="113" w:after="0" w:line="209" w:lineRule="exact"/>
        <w:ind w:left="0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-8"/>
          <w:sz w:val="20"/>
        </w:rPr>
        <w:t>三、单位资金收入</w:t>
      </w:r>
    </w:p>
    <w:p w14:paraId="18F32EB6">
      <w:pPr>
        <w:pStyle w:val="7"/>
        <w:spacing w:before="161" w:after="0" w:line="209" w:lineRule="exact"/>
        <w:ind w:left="36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事业收入</w:t>
      </w:r>
    </w:p>
    <w:p w14:paraId="4A174231">
      <w:pPr>
        <w:pStyle w:val="7"/>
        <w:spacing w:before="110" w:after="0" w:line="209" w:lineRule="exact"/>
        <w:ind w:left="6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事业单位经营收</w:t>
      </w:r>
    </w:p>
    <w:p w14:paraId="0E6FDC53">
      <w:pPr>
        <w:pStyle w:val="7"/>
        <w:spacing w:before="50" w:after="0" w:line="209" w:lineRule="exact"/>
        <w:ind w:left="66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入</w:t>
      </w:r>
    </w:p>
    <w:p w14:paraId="095364A4">
      <w:pPr>
        <w:pStyle w:val="7"/>
        <w:spacing w:before="110" w:after="0" w:line="209" w:lineRule="exact"/>
        <w:ind w:left="168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上级补助收入</w:t>
      </w:r>
    </w:p>
    <w:p w14:paraId="7671F0DA">
      <w:pPr>
        <w:pStyle w:val="7"/>
        <w:spacing w:before="110" w:after="0" w:line="209" w:lineRule="exact"/>
        <w:ind w:left="6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附属单位上缴收</w:t>
      </w:r>
    </w:p>
    <w:p w14:paraId="5EF22A52">
      <w:pPr>
        <w:pStyle w:val="7"/>
        <w:spacing w:before="50" w:after="0" w:line="209" w:lineRule="exact"/>
        <w:ind w:left="66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入</w:t>
      </w:r>
    </w:p>
    <w:p w14:paraId="7359C87C">
      <w:pPr>
        <w:pStyle w:val="7"/>
        <w:spacing w:before="110" w:after="0" w:line="209" w:lineRule="exact"/>
        <w:ind w:left="36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其他收入</w:t>
      </w:r>
    </w:p>
    <w:p w14:paraId="10F18F9C">
      <w:pPr>
        <w:pStyle w:val="7"/>
        <w:spacing w:before="1268" w:after="0" w:line="222" w:lineRule="exact"/>
        <w:ind w:left="367" w:right="0" w:firstLine="0"/>
        <w:jc w:val="left"/>
        <w:rPr>
          <w:rStyle w:val="3"/>
          <w:rFonts w:ascii="SSEQTT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黑体" w:hAnsi="黑体" w:cs="黑体" w:eastAsiaTheme="minorEastAsia"/>
          <w:color w:val="000000"/>
          <w:spacing w:val="1"/>
          <w:sz w:val="20"/>
        </w:rPr>
        <w:t>收入总计</w:t>
      </w:r>
      <w:r>
        <w:rPr>
          <w:rStyle w:val="3"/>
          <w:rFonts w:ascii="Times New Roman" w:hAnsiTheme="minorHAnsi" w:eastAsiaTheme="minorEastAsia" w:cstheme="minorBidi"/>
          <w:color w:val="000000"/>
          <w:spacing w:val="570"/>
          <w:sz w:val="20"/>
        </w:rPr>
        <w:t xml:space="preserve"> 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0"/>
          <w:sz w:val="20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308"/>
          <w:sz w:val="20"/>
        </w:rPr>
        <w:t xml:space="preserve"> 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0"/>
          <w:sz w:val="20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486"/>
          <w:sz w:val="20"/>
        </w:rPr>
        <w:t xml:space="preserve"> 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0"/>
          <w:sz w:val="20"/>
        </w:rPr>
        <w:t>705.89</w:t>
      </w:r>
      <w:r>
        <w:rPr>
          <w:rStyle w:val="3"/>
          <w:rFonts w:ascii="Times New Roman" w:hAnsiTheme="minorHAnsi" w:eastAsiaTheme="minorEastAsia" w:cstheme="minorBidi"/>
          <w:color w:val="000000"/>
          <w:spacing w:val="541"/>
          <w:sz w:val="20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1"/>
          <w:sz w:val="20"/>
        </w:rPr>
        <w:t>支出总计</w:t>
      </w:r>
      <w:r>
        <w:rPr>
          <w:rStyle w:val="3"/>
          <w:rFonts w:ascii="Times New Roman" w:hAnsiTheme="minorHAnsi" w:eastAsiaTheme="minorEastAsia" w:cstheme="minorBidi"/>
          <w:color w:val="000000"/>
          <w:spacing w:val="424"/>
          <w:sz w:val="20"/>
        </w:rPr>
        <w:t xml:space="preserve"> 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0"/>
          <w:sz w:val="20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419"/>
          <w:sz w:val="20"/>
        </w:rPr>
        <w:t xml:space="preserve"> 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0"/>
          <w:sz w:val="20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517"/>
          <w:sz w:val="20"/>
        </w:rPr>
        <w:t xml:space="preserve"> 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0"/>
          <w:sz w:val="20"/>
        </w:rPr>
        <w:t>705.89</w:t>
      </w:r>
    </w:p>
    <w:p w14:paraId="5DEE73BA">
      <w:pPr>
        <w:pStyle w:val="7"/>
        <w:spacing w:before="765" w:after="0" w:line="349" w:lineRule="exact"/>
        <w:ind w:left="463" w:right="0" w:firstLine="0"/>
        <w:jc w:val="left"/>
        <w:rPr>
          <w:rStyle w:val="3"/>
          <w:rFonts w:ascii="SSEQTT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6"/>
          <w:sz w:val="32"/>
        </w:rPr>
        <w:t>注：按照预算管理一体化系统《部门预算批复表》中的预算表</w:t>
      </w:r>
      <w:r>
        <w:rPr>
          <w:rStyle w:val="3"/>
          <w:rFonts w:ascii="Times New Roman" w:hAnsiTheme="minorHAnsi" w:eastAsiaTheme="minorEastAsia" w:cstheme="minorBidi"/>
          <w:color w:val="000000"/>
          <w:spacing w:val="7"/>
          <w:sz w:val="32"/>
        </w:rPr>
        <w:t xml:space="preserve"> 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0"/>
          <w:sz w:val="32"/>
        </w:rPr>
        <w:t>1</w:t>
      </w:r>
    </w:p>
    <w:p w14:paraId="480B01CA">
      <w:pPr>
        <w:pStyle w:val="7"/>
        <w:spacing w:before="224" w:after="0" w:line="329" w:lineRule="exact"/>
        <w:ind w:left="463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（收支总表）填列。</w:t>
      </w:r>
    </w:p>
    <w:p w14:paraId="78AA0293">
      <w:pPr>
        <w:pStyle w:val="7"/>
        <w:spacing w:before="982" w:after="0" w:line="309" w:lineRule="exact"/>
        <w:ind w:left="4243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744" w:right="100" w:bottom="0" w:left="1126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SSEQTT+TimesNewRomanPSMT" w:hAnsiTheme="minorHAnsi" w:eastAsiaTheme="minorEastAsia" w:cstheme="minorBidi"/>
          <w:color w:val="000000"/>
          <w:spacing w:val="-1"/>
          <w:sz w:val="28"/>
        </w:rPr>
        <w:t>3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1B834843">
      <w:pPr>
        <w:pStyle w:val="8"/>
        <w:spacing w:before="0" w:after="0" w:line="449" w:lineRule="exact"/>
        <w:ind w:left="355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26" o:spid="_x0000_s1026" o:spt="75" type="#_x0000_t75" style="position:absolute;left:0pt;margin-left:119.4pt;margin-top:263pt;height:14.95pt;width:25.4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pict>
          <v:shape id="_x0000_s1027" o:spid="_x0000_s1027" o:spt="75" type="#_x0000_t75" style="position:absolute;left:0pt;margin-left:153.6pt;margin-top:184.95pt;height:14.95pt;width:210.4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372.85pt;margin-top:184.95pt;height:14.95pt;width:147.25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69.6pt;margin-top:180.5pt;height:405.45pt;width:456.9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收入总表</w:t>
      </w:r>
    </w:p>
    <w:p w14:paraId="1A1BC6A2">
      <w:pPr>
        <w:pStyle w:val="8"/>
        <w:spacing w:before="86" w:after="0" w:line="209" w:lineRule="exact"/>
        <w:ind w:left="7858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单位：万元</w:t>
      </w:r>
    </w:p>
    <w:p w14:paraId="70A188E8">
      <w:pPr>
        <w:pStyle w:val="8"/>
        <w:spacing w:before="321" w:after="111" w:line="209" w:lineRule="exact"/>
        <w:ind w:left="3252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当年预算</w:t>
      </w:r>
      <w:r>
        <w:rPr>
          <w:rStyle w:val="3"/>
          <w:rFonts w:ascii="Times New Roman" w:hAnsiTheme="minorHAnsi" w:eastAsiaTheme="minorEastAsia" w:cstheme="minorBidi"/>
          <w:color w:val="000000"/>
          <w:spacing w:val="270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上年结转结余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57"/>
        <w:gridCol w:w="398"/>
        <w:gridCol w:w="3675"/>
        <w:gridCol w:w="199"/>
        <w:gridCol w:w="6"/>
        <w:gridCol w:w="200"/>
        <w:gridCol w:w="6"/>
        <w:gridCol w:w="301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161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2083"/>
      </w:tblGrid>
      <w:tr w14:paraId="5016CF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dxa"/>
          </w:tcPr>
          <w:p w14:paraId="2A5697F1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6160D035">
            <w:pPr>
              <w:pStyle w:val="8"/>
              <w:spacing w:before="95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部门</w:t>
            </w:r>
          </w:p>
          <w:p w14:paraId="50A96125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（单</w:t>
            </w:r>
          </w:p>
          <w:p w14:paraId="4F932FF0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位）</w:t>
            </w:r>
          </w:p>
        </w:tc>
        <w:tc>
          <w:tcPr>
            <w:tcW w:w="0" w:type="dxa"/>
          </w:tcPr>
          <w:p w14:paraId="17EE7A3D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3883228E">
            <w:pPr>
              <w:pStyle w:val="8"/>
              <w:spacing w:before="1212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总计</w:t>
            </w:r>
          </w:p>
        </w:tc>
        <w:tc>
          <w:tcPr>
            <w:tcW w:w="0" w:type="dxa"/>
          </w:tcPr>
          <w:p w14:paraId="467C9925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F226D94">
            <w:pPr>
              <w:pStyle w:val="8"/>
              <w:spacing w:before="1296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小</w:t>
            </w:r>
          </w:p>
          <w:p w14:paraId="2AD2C7B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计</w:t>
            </w:r>
          </w:p>
        </w:tc>
        <w:tc>
          <w:tcPr>
            <w:tcW w:w="0" w:type="dxa"/>
          </w:tcPr>
          <w:p w14:paraId="6EA5AB5C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7179C516">
            <w:pPr>
              <w:pStyle w:val="8"/>
              <w:spacing w:before="103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一般</w:t>
            </w:r>
          </w:p>
          <w:p w14:paraId="39A2F875">
            <w:pPr>
              <w:pStyle w:val="8"/>
              <w:spacing w:before="60" w:after="0" w:line="199" w:lineRule="exact"/>
              <w:ind w:left="10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公</w:t>
            </w:r>
          </w:p>
          <w:p w14:paraId="29FA0AF2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共预</w:t>
            </w:r>
          </w:p>
          <w:p w14:paraId="64B7B204">
            <w:pPr>
              <w:pStyle w:val="8"/>
              <w:spacing w:before="60" w:after="0" w:line="199" w:lineRule="exact"/>
              <w:ind w:left="10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742FDB64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099A8BA1">
            <w:pPr>
              <w:pStyle w:val="8"/>
              <w:spacing w:before="64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政</w:t>
            </w:r>
          </w:p>
          <w:p w14:paraId="0E971346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府</w:t>
            </w:r>
          </w:p>
          <w:p w14:paraId="08BC5F22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性</w:t>
            </w:r>
          </w:p>
          <w:p w14:paraId="7C4C7B27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基</w:t>
            </w:r>
          </w:p>
          <w:p w14:paraId="1CD0498A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金</w:t>
            </w:r>
          </w:p>
          <w:p w14:paraId="37E95A4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</w:t>
            </w:r>
          </w:p>
          <w:p w14:paraId="6F61FBFD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0E812561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D740FD2">
            <w:pPr>
              <w:pStyle w:val="8"/>
              <w:spacing w:before="51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国</w:t>
            </w:r>
          </w:p>
          <w:p w14:paraId="0758005D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有</w:t>
            </w:r>
          </w:p>
          <w:p w14:paraId="5834122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资</w:t>
            </w:r>
          </w:p>
          <w:p w14:paraId="5CA5A8C2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本</w:t>
            </w:r>
          </w:p>
          <w:p w14:paraId="7ECE7DF2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经</w:t>
            </w:r>
          </w:p>
          <w:p w14:paraId="1FD27FF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营</w:t>
            </w:r>
          </w:p>
          <w:p w14:paraId="2E3D71B3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</w:t>
            </w:r>
          </w:p>
          <w:p w14:paraId="0CECCDCF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2DFC0E6F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20F57526">
            <w:pPr>
              <w:pStyle w:val="8"/>
              <w:spacing w:before="51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财</w:t>
            </w:r>
          </w:p>
          <w:p w14:paraId="107CC338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政</w:t>
            </w:r>
          </w:p>
          <w:p w14:paraId="219A313F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专</w:t>
            </w:r>
          </w:p>
          <w:p w14:paraId="05B4CA90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户</w:t>
            </w:r>
          </w:p>
          <w:p w14:paraId="7787D133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管</w:t>
            </w:r>
          </w:p>
          <w:p w14:paraId="5F748E70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理</w:t>
            </w:r>
          </w:p>
          <w:p w14:paraId="0706BCB7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资</w:t>
            </w:r>
          </w:p>
          <w:p w14:paraId="3E93F4CE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金</w:t>
            </w:r>
          </w:p>
        </w:tc>
        <w:tc>
          <w:tcPr>
            <w:tcW w:w="0" w:type="dxa"/>
          </w:tcPr>
          <w:p w14:paraId="4DE4C7A9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A668A3C">
            <w:pPr>
              <w:pStyle w:val="8"/>
              <w:spacing w:before="103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事</w:t>
            </w:r>
          </w:p>
          <w:p w14:paraId="5DD07AC6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业</w:t>
            </w:r>
          </w:p>
          <w:p w14:paraId="5CD8194F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收</w:t>
            </w:r>
          </w:p>
          <w:p w14:paraId="78C2DB0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入</w:t>
            </w:r>
          </w:p>
        </w:tc>
        <w:tc>
          <w:tcPr>
            <w:tcW w:w="0" w:type="dxa"/>
          </w:tcPr>
          <w:p w14:paraId="12AF4040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396F1AB1">
            <w:pPr>
              <w:pStyle w:val="8"/>
              <w:spacing w:before="51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事</w:t>
            </w:r>
          </w:p>
          <w:p w14:paraId="4F045D5C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业</w:t>
            </w:r>
          </w:p>
          <w:p w14:paraId="6CE2495B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单</w:t>
            </w:r>
          </w:p>
          <w:p w14:paraId="2DB84D5C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位</w:t>
            </w:r>
          </w:p>
          <w:p w14:paraId="079058CD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经</w:t>
            </w:r>
          </w:p>
          <w:p w14:paraId="3F8D7C88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营</w:t>
            </w:r>
          </w:p>
          <w:p w14:paraId="22432FA7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收</w:t>
            </w:r>
          </w:p>
          <w:p w14:paraId="2F2C5CBD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入</w:t>
            </w:r>
          </w:p>
        </w:tc>
        <w:tc>
          <w:tcPr>
            <w:tcW w:w="0" w:type="dxa"/>
          </w:tcPr>
          <w:p w14:paraId="21D6A2FF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3CD28680">
            <w:pPr>
              <w:pStyle w:val="8"/>
              <w:spacing w:before="775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上</w:t>
            </w:r>
          </w:p>
          <w:p w14:paraId="3DAF3028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级</w:t>
            </w:r>
          </w:p>
          <w:p w14:paraId="26A67400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补</w:t>
            </w:r>
          </w:p>
          <w:p w14:paraId="04EF6125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助</w:t>
            </w:r>
          </w:p>
          <w:p w14:paraId="6FAF3AD7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收</w:t>
            </w:r>
          </w:p>
          <w:p w14:paraId="5D5B8758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入</w:t>
            </w:r>
          </w:p>
        </w:tc>
        <w:tc>
          <w:tcPr>
            <w:tcW w:w="0" w:type="dxa"/>
          </w:tcPr>
          <w:p w14:paraId="3B3EB657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4E20BC21">
            <w:pPr>
              <w:pStyle w:val="8"/>
              <w:spacing w:before="51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附</w:t>
            </w:r>
          </w:p>
          <w:p w14:paraId="1403AA40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属</w:t>
            </w:r>
          </w:p>
          <w:p w14:paraId="3B666EE7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单</w:t>
            </w:r>
          </w:p>
          <w:p w14:paraId="68693B5B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位</w:t>
            </w:r>
          </w:p>
          <w:p w14:paraId="532172E3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上</w:t>
            </w:r>
          </w:p>
          <w:p w14:paraId="69D1CCB2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缴</w:t>
            </w:r>
          </w:p>
          <w:p w14:paraId="4701F6EA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收</w:t>
            </w:r>
          </w:p>
          <w:p w14:paraId="7D4C4A4F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入</w:t>
            </w:r>
          </w:p>
        </w:tc>
        <w:tc>
          <w:tcPr>
            <w:tcW w:w="0" w:type="dxa"/>
          </w:tcPr>
          <w:p w14:paraId="0EAAC40F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00D3D186">
            <w:pPr>
              <w:pStyle w:val="8"/>
              <w:spacing w:before="103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其</w:t>
            </w:r>
          </w:p>
          <w:p w14:paraId="18AED08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他</w:t>
            </w:r>
          </w:p>
          <w:p w14:paraId="5458C78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收</w:t>
            </w:r>
          </w:p>
          <w:p w14:paraId="7243E181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入</w:t>
            </w:r>
          </w:p>
        </w:tc>
        <w:tc>
          <w:tcPr>
            <w:tcW w:w="0" w:type="dxa"/>
          </w:tcPr>
          <w:p w14:paraId="10EB4C7E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5AFA13E7">
            <w:pPr>
              <w:pStyle w:val="8"/>
              <w:spacing w:before="1452" w:after="0" w:line="168" w:lineRule="exact"/>
              <w:ind w:left="0" w:right="0" w:firstLine="0"/>
              <w:jc w:val="left"/>
              <w:rPr>
                <w:rStyle w:val="3"/>
                <w:rFonts w:ascii="JKTNOJ+MicrosoftYaHei" w:hAnsiTheme="minorHAnsi" w:eastAsiaTheme="minorEastAsia" w:cstheme="minorBidi"/>
                <w:color w:val="000000"/>
                <w:spacing w:val="0"/>
                <w:sz w:val="16"/>
              </w:rPr>
            </w:pPr>
            <w:r>
              <w:rPr>
                <w:rStyle w:val="3"/>
                <w:rFonts w:ascii="JKTNOJ+MicrosoftYaHei" w:hAnsi="JKTNOJ+MicrosoftYaHei" w:cs="JKTNOJ+MicrosoftYaHei" w:eastAsiaTheme="minorEastAsia"/>
                <w:color w:val="000000"/>
                <w:spacing w:val="1"/>
                <w:sz w:val="16"/>
              </w:rPr>
              <w:t>小计</w:t>
            </w:r>
          </w:p>
        </w:tc>
        <w:tc>
          <w:tcPr>
            <w:tcW w:w="0" w:type="dxa"/>
          </w:tcPr>
          <w:p w14:paraId="4D744B76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JKTNOJ+MicrosoftYaHei" w:hAnsiTheme="minorHAnsi" w:eastAsiaTheme="minorEastAsia" w:cstheme="minorBidi"/>
                <w:color w:val="000000"/>
                <w:spacing w:val="0"/>
                <w:sz w:val="16"/>
              </w:rPr>
            </w:pPr>
          </w:p>
        </w:tc>
        <w:tc>
          <w:tcPr>
            <w:tcW w:w="0" w:type="dxa"/>
          </w:tcPr>
          <w:p w14:paraId="0411A018">
            <w:pPr>
              <w:pStyle w:val="8"/>
              <w:spacing w:before="259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一</w:t>
            </w:r>
          </w:p>
          <w:p w14:paraId="2387149B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般</w:t>
            </w:r>
          </w:p>
          <w:p w14:paraId="1CD494C4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公</w:t>
            </w:r>
          </w:p>
          <w:p w14:paraId="3DC46F01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共</w:t>
            </w:r>
          </w:p>
          <w:p w14:paraId="2C813944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</w:t>
            </w:r>
          </w:p>
          <w:p w14:paraId="6E655188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</w:t>
            </w:r>
          </w:p>
          <w:p w14:paraId="1FD6AF17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拨</w:t>
            </w:r>
          </w:p>
          <w:p w14:paraId="0229890A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款</w:t>
            </w:r>
          </w:p>
          <w:p w14:paraId="227744ED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结</w:t>
            </w:r>
          </w:p>
          <w:p w14:paraId="4D480BE2">
            <w:pPr>
              <w:pStyle w:val="8"/>
              <w:spacing w:before="0" w:after="0" w:line="25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转</w:t>
            </w:r>
          </w:p>
        </w:tc>
        <w:tc>
          <w:tcPr>
            <w:tcW w:w="0" w:type="dxa"/>
          </w:tcPr>
          <w:p w14:paraId="07BA34FE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6E920AF0">
            <w:pPr>
              <w:pStyle w:val="8"/>
              <w:spacing w:before="12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政</w:t>
            </w:r>
          </w:p>
          <w:p w14:paraId="1D98ABF3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府</w:t>
            </w:r>
          </w:p>
          <w:p w14:paraId="4B3C2BA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性</w:t>
            </w:r>
          </w:p>
          <w:p w14:paraId="21C9C571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基</w:t>
            </w:r>
          </w:p>
          <w:p w14:paraId="05FBFF11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金</w:t>
            </w:r>
          </w:p>
          <w:p w14:paraId="206D85A3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</w:t>
            </w:r>
          </w:p>
          <w:p w14:paraId="1BC337E0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</w:t>
            </w:r>
          </w:p>
          <w:p w14:paraId="102D2865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拨</w:t>
            </w:r>
          </w:p>
          <w:p w14:paraId="4A2501F2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款</w:t>
            </w:r>
          </w:p>
          <w:p w14:paraId="229A3E45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结</w:t>
            </w:r>
          </w:p>
          <w:p w14:paraId="729EAD0E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转</w:t>
            </w:r>
          </w:p>
        </w:tc>
        <w:tc>
          <w:tcPr>
            <w:tcW w:w="0" w:type="dxa"/>
          </w:tcPr>
          <w:p w14:paraId="1ACB04BB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57BDD66">
            <w:pPr>
              <w:pStyle w:val="8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国</w:t>
            </w:r>
          </w:p>
          <w:p w14:paraId="2D0EDEE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有</w:t>
            </w:r>
          </w:p>
          <w:p w14:paraId="6D24F704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资</w:t>
            </w:r>
          </w:p>
          <w:p w14:paraId="7E29653F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本</w:t>
            </w:r>
          </w:p>
          <w:p w14:paraId="625BED1D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经</w:t>
            </w:r>
          </w:p>
          <w:p w14:paraId="51716170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营</w:t>
            </w:r>
          </w:p>
          <w:p w14:paraId="2CE0B232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</w:t>
            </w:r>
          </w:p>
          <w:p w14:paraId="15299777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</w:t>
            </w:r>
          </w:p>
          <w:p w14:paraId="43F6873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拨</w:t>
            </w:r>
          </w:p>
          <w:p w14:paraId="3A24D71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款</w:t>
            </w:r>
          </w:p>
          <w:p w14:paraId="05657F10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结</w:t>
            </w:r>
          </w:p>
          <w:p w14:paraId="607E6755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转</w:t>
            </w:r>
          </w:p>
        </w:tc>
        <w:tc>
          <w:tcPr>
            <w:tcW w:w="0" w:type="dxa"/>
          </w:tcPr>
          <w:p w14:paraId="2AEFCAA5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8D20648">
            <w:pPr>
              <w:pStyle w:val="8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财</w:t>
            </w:r>
          </w:p>
          <w:p w14:paraId="26561AE4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政</w:t>
            </w:r>
          </w:p>
          <w:p w14:paraId="59E14BF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专</w:t>
            </w:r>
          </w:p>
          <w:p w14:paraId="41189715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户</w:t>
            </w:r>
          </w:p>
          <w:p w14:paraId="5C753321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管</w:t>
            </w:r>
          </w:p>
          <w:p w14:paraId="0B1ECC0C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理</w:t>
            </w:r>
          </w:p>
          <w:p w14:paraId="470CD2FE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资</w:t>
            </w:r>
          </w:p>
          <w:p w14:paraId="0E896754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金</w:t>
            </w:r>
          </w:p>
          <w:p w14:paraId="06759CDF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结</w:t>
            </w:r>
          </w:p>
          <w:p w14:paraId="26A1994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转</w:t>
            </w:r>
          </w:p>
          <w:p w14:paraId="469F4F6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结</w:t>
            </w:r>
          </w:p>
          <w:p w14:paraId="133D760E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余</w:t>
            </w:r>
          </w:p>
        </w:tc>
        <w:tc>
          <w:tcPr>
            <w:tcW w:w="0" w:type="dxa"/>
          </w:tcPr>
          <w:p w14:paraId="1949A309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B1629BF">
            <w:pPr>
              <w:pStyle w:val="8"/>
              <w:spacing w:before="51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单</w:t>
            </w:r>
          </w:p>
          <w:p w14:paraId="5146549E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位</w:t>
            </w:r>
          </w:p>
          <w:p w14:paraId="5539CD6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资</w:t>
            </w:r>
          </w:p>
          <w:p w14:paraId="6C324ABC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金</w:t>
            </w:r>
          </w:p>
          <w:p w14:paraId="28D0D3B6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结</w:t>
            </w:r>
          </w:p>
          <w:p w14:paraId="3919A5D2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转</w:t>
            </w:r>
          </w:p>
          <w:p w14:paraId="5001CE08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结</w:t>
            </w:r>
          </w:p>
          <w:p w14:paraId="2D2E8499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余</w:t>
            </w:r>
          </w:p>
        </w:tc>
        <w:tc>
          <w:tcPr>
            <w:tcW w:w="0" w:type="dxa"/>
          </w:tcPr>
          <w:p w14:paraId="19801B69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3D92FE9A">
            <w:pPr>
              <w:pStyle w:val="8"/>
              <w:spacing w:before="12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用</w:t>
            </w:r>
          </w:p>
          <w:p w14:paraId="7AF8025E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事</w:t>
            </w:r>
          </w:p>
          <w:p w14:paraId="202CAB8D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业</w:t>
            </w:r>
          </w:p>
          <w:p w14:paraId="26E7178D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基</w:t>
            </w:r>
          </w:p>
          <w:p w14:paraId="7497B5D4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金</w:t>
            </w:r>
          </w:p>
          <w:p w14:paraId="40FA0C50">
            <w:pPr>
              <w:pStyle w:val="8"/>
              <w:spacing w:before="58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弥</w:t>
            </w:r>
          </w:p>
          <w:p w14:paraId="0DB0CA1C">
            <w:pPr>
              <w:pStyle w:val="8"/>
              <w:spacing w:before="63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补</w:t>
            </w:r>
          </w:p>
          <w:p w14:paraId="30EDD8D8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收</w:t>
            </w:r>
          </w:p>
          <w:p w14:paraId="2F86542E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支</w:t>
            </w:r>
          </w:p>
          <w:p w14:paraId="1944B1BB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差</w:t>
            </w:r>
          </w:p>
          <w:p w14:paraId="560A5320">
            <w:pPr>
              <w:pStyle w:val="8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额</w:t>
            </w:r>
          </w:p>
        </w:tc>
      </w:tr>
      <w:tr w14:paraId="5F345B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5"/>
          <w:wAfter w:w="3466" w:type="dxa"/>
          <w:trHeight w:val="360" w:hRule="atLeast"/>
        </w:trPr>
        <w:tc>
          <w:tcPr>
            <w:tcW w:w="892" w:type="dxa"/>
            <w:noWrap w:val="0"/>
            <w:vAlign w:val="top"/>
          </w:tcPr>
          <w:p w14:paraId="609B2EA2">
            <w:pPr>
              <w:pStyle w:val="8"/>
              <w:spacing w:before="0" w:after="0" w:line="101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1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10"/>
              </w:rPr>
              <w:t>中共通化市纪</w:t>
            </w:r>
          </w:p>
          <w:p w14:paraId="5AD97831">
            <w:pPr>
              <w:pStyle w:val="8"/>
              <w:spacing w:before="0" w:after="0" w:line="130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1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10"/>
              </w:rPr>
              <w:t>律检查委员会</w:t>
            </w:r>
          </w:p>
          <w:p w14:paraId="19D592DE">
            <w:pPr>
              <w:pStyle w:val="8"/>
              <w:spacing w:before="0" w:after="0" w:line="130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1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1"/>
                <w:sz w:val="10"/>
              </w:rPr>
              <w:t>汇总</w:t>
            </w:r>
          </w:p>
        </w:tc>
        <w:tc>
          <w:tcPr>
            <w:tcW w:w="20" w:type="dxa"/>
            <w:noWrap w:val="0"/>
            <w:vAlign w:val="top"/>
          </w:tcPr>
          <w:p w14:paraId="2B4480D5">
            <w:pPr>
              <w:pStyle w:val="8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10"/>
              </w:rPr>
            </w:pPr>
          </w:p>
        </w:tc>
        <w:tc>
          <w:tcPr>
            <w:tcW w:w="6015" w:type="dxa"/>
            <w:noWrap w:val="0"/>
            <w:vAlign w:val="top"/>
          </w:tcPr>
          <w:p w14:paraId="44641440">
            <w:pPr>
              <w:pStyle w:val="8"/>
              <w:spacing w:before="127" w:after="0" w:line="115" w:lineRule="exact"/>
              <w:ind w:left="0" w:right="0" w:firstLine="0"/>
              <w:jc w:val="left"/>
              <w:rPr>
                <w:rStyle w:val="3"/>
                <w:rFonts w:ascii="GQWAIT+TimesNewRomanPSMT" w:hAnsiTheme="minorHAnsi" w:eastAsiaTheme="minorEastAsia" w:cstheme="minorBidi"/>
                <w:color w:val="000000"/>
                <w:spacing w:val="0"/>
                <w:sz w:val="11"/>
              </w:rPr>
            </w:pPr>
            <w:r>
              <w:rPr>
                <w:rStyle w:val="3"/>
                <w:rFonts w:ascii="GQWAIT+TimesNewRomanPSMT" w:hAnsiTheme="minorHAnsi" w:eastAsiaTheme="minorEastAsia" w:cstheme="minorBidi"/>
                <w:color w:val="000000"/>
                <w:spacing w:val="0"/>
                <w:sz w:val="11"/>
              </w:rPr>
              <w:t>10402.86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32"/>
                <w:sz w:val="11"/>
              </w:rPr>
              <w:t xml:space="preserve"> </w:t>
            </w:r>
            <w:r>
              <w:rPr>
                <w:rStyle w:val="3"/>
                <w:rFonts w:ascii="GQWAIT+TimesNewRomanPSMT" w:hAnsiTheme="minorHAnsi" w:eastAsiaTheme="minorEastAsia" w:cstheme="minorBidi"/>
                <w:color w:val="000000"/>
                <w:spacing w:val="0"/>
                <w:sz w:val="11"/>
              </w:rPr>
              <w:t>9696.97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70"/>
                <w:sz w:val="11"/>
              </w:rPr>
              <w:t xml:space="preserve"> </w:t>
            </w:r>
            <w:r>
              <w:rPr>
                <w:rStyle w:val="3"/>
                <w:rFonts w:ascii="GQWAIT+TimesNewRomanPSMT" w:hAnsiTheme="minorHAnsi" w:eastAsiaTheme="minorEastAsia" w:cstheme="minorBidi"/>
                <w:color w:val="000000"/>
                <w:spacing w:val="0"/>
                <w:sz w:val="11"/>
              </w:rPr>
              <w:t>9696.97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3340"/>
                <w:sz w:val="11"/>
              </w:rPr>
              <w:t xml:space="preserve"> </w:t>
            </w:r>
            <w:r>
              <w:rPr>
                <w:rStyle w:val="3"/>
                <w:rFonts w:ascii="GQWAIT+TimesNewRomanPSMT" w:hAnsiTheme="minorHAnsi" w:eastAsiaTheme="minorEastAsia" w:cstheme="minorBidi"/>
                <w:color w:val="000000"/>
                <w:spacing w:val="0"/>
                <w:sz w:val="11"/>
              </w:rPr>
              <w:t>705.89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41"/>
                <w:sz w:val="11"/>
              </w:rPr>
              <w:t xml:space="preserve"> </w:t>
            </w:r>
            <w:r>
              <w:rPr>
                <w:rStyle w:val="3"/>
                <w:rFonts w:ascii="GQWAIT+TimesNewRomanPSMT" w:hAnsiTheme="minorHAnsi" w:eastAsiaTheme="minorEastAsia" w:cstheme="minorBidi"/>
                <w:color w:val="000000"/>
                <w:spacing w:val="0"/>
                <w:sz w:val="11"/>
              </w:rPr>
              <w:t>705.89</w:t>
            </w:r>
          </w:p>
        </w:tc>
      </w:tr>
    </w:tbl>
    <w:p w14:paraId="4934806D">
      <w:pPr>
        <w:pStyle w:val="8"/>
        <w:spacing w:before="3695" w:after="0" w:line="125" w:lineRule="exact"/>
        <w:ind w:left="233" w:right="0" w:firstLine="0"/>
        <w:jc w:val="left"/>
        <w:rPr>
          <w:rStyle w:val="3"/>
          <w:rFonts w:ascii="GQWAIT+TimesNewRomanPSMT" w:hAnsiTheme="minorHAnsi" w:eastAsiaTheme="minorEastAsia" w:cstheme="minorBidi"/>
          <w:color w:val="000000"/>
          <w:spacing w:val="0"/>
          <w:sz w:val="11"/>
        </w:rPr>
      </w:pPr>
      <w:r>
        <w:rPr>
          <w:rStyle w:val="3"/>
          <w:rFonts w:ascii="宋体" w:hAnsi="宋体" w:cs="宋体" w:eastAsiaTheme="minorEastAsia"/>
          <w:color w:val="000000"/>
          <w:spacing w:val="1"/>
          <w:sz w:val="10"/>
        </w:rPr>
        <w:t>合计</w:t>
      </w:r>
      <w:r>
        <w:rPr>
          <w:rStyle w:val="3"/>
          <w:rFonts w:ascii="Times New Roman" w:hAnsiTheme="minorHAnsi" w:eastAsiaTheme="minorEastAsia" w:cstheme="minorBidi"/>
          <w:color w:val="000000"/>
          <w:spacing w:val="453"/>
          <w:sz w:val="10"/>
        </w:rPr>
        <w:t xml:space="preserve"> </w:t>
      </w:r>
      <w:r>
        <w:rPr>
          <w:rStyle w:val="3"/>
          <w:rFonts w:ascii="GQWAIT+TimesNewRomanPSMT" w:hAnsiTheme="minorHAnsi" w:eastAsiaTheme="minorEastAsia" w:cstheme="minorBidi"/>
          <w:color w:val="000000"/>
          <w:spacing w:val="0"/>
          <w:sz w:val="11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232"/>
          <w:sz w:val="11"/>
        </w:rPr>
        <w:t xml:space="preserve"> </w:t>
      </w:r>
      <w:r>
        <w:rPr>
          <w:rStyle w:val="3"/>
          <w:rFonts w:ascii="GQWAIT+TimesNewRomanPSMT" w:hAnsiTheme="minorHAnsi" w:eastAsiaTheme="minorEastAsia" w:cstheme="minorBidi"/>
          <w:color w:val="000000"/>
          <w:spacing w:val="0"/>
          <w:sz w:val="11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270"/>
          <w:sz w:val="11"/>
        </w:rPr>
        <w:t xml:space="preserve"> </w:t>
      </w:r>
      <w:r>
        <w:rPr>
          <w:rStyle w:val="3"/>
          <w:rFonts w:ascii="GQWAIT+TimesNewRomanPSMT" w:hAnsiTheme="minorHAnsi" w:eastAsiaTheme="minorEastAsia" w:cstheme="minorBidi"/>
          <w:color w:val="000000"/>
          <w:spacing w:val="0"/>
          <w:sz w:val="11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3340"/>
          <w:sz w:val="11"/>
        </w:rPr>
        <w:t xml:space="preserve"> </w:t>
      </w:r>
      <w:r>
        <w:rPr>
          <w:rStyle w:val="3"/>
          <w:rFonts w:ascii="GQWAIT+TimesNewRomanPSMT" w:hAnsiTheme="minorHAnsi" w:eastAsiaTheme="minorEastAsia" w:cstheme="minorBidi"/>
          <w:color w:val="000000"/>
          <w:spacing w:val="0"/>
          <w:sz w:val="11"/>
        </w:rPr>
        <w:t>705.89</w:t>
      </w:r>
      <w:r>
        <w:rPr>
          <w:rStyle w:val="3"/>
          <w:rFonts w:ascii="Times New Roman" w:hAnsiTheme="minorHAnsi" w:eastAsiaTheme="minorEastAsia" w:cstheme="minorBidi"/>
          <w:color w:val="000000"/>
          <w:spacing w:val="241"/>
          <w:sz w:val="11"/>
        </w:rPr>
        <w:t xml:space="preserve"> </w:t>
      </w:r>
      <w:r>
        <w:rPr>
          <w:rStyle w:val="3"/>
          <w:rFonts w:ascii="GQWAIT+TimesNewRomanPSMT" w:hAnsiTheme="minorHAnsi" w:eastAsiaTheme="minorEastAsia" w:cstheme="minorBidi"/>
          <w:color w:val="000000"/>
          <w:spacing w:val="0"/>
          <w:sz w:val="11"/>
        </w:rPr>
        <w:t>705.89</w:t>
      </w:r>
    </w:p>
    <w:p w14:paraId="7B1A4797">
      <w:pPr>
        <w:pStyle w:val="8"/>
        <w:spacing w:before="1436" w:after="0" w:line="329" w:lineRule="exact"/>
        <w:ind w:left="703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66B24F45">
      <w:pPr>
        <w:pStyle w:val="8"/>
        <w:spacing w:before="238" w:after="0" w:line="349" w:lineRule="exact"/>
        <w:ind w:left="65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GQWAIT+TimesNewRomanPSMT" w:hAnsiTheme="minorHAnsi" w:eastAsiaTheme="minorEastAsia" w:cstheme="minorBidi"/>
          <w:color w:val="000000"/>
          <w:spacing w:val="-2"/>
          <w:sz w:val="32"/>
        </w:rPr>
        <w:t>2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（收入总表）填列。</w:t>
      </w:r>
    </w:p>
    <w:p w14:paraId="0FA45C2A">
      <w:pPr>
        <w:pStyle w:val="8"/>
        <w:spacing w:before="1122" w:after="0" w:line="309" w:lineRule="exact"/>
        <w:ind w:left="3845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684" w:right="100" w:bottom="0" w:left="1524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GQWAIT+TimesNewRomanPSMT" w:hAnsiTheme="minorHAnsi" w:eastAsiaTheme="minorEastAsia" w:cstheme="minorBidi"/>
          <w:color w:val="000000"/>
          <w:spacing w:val="-1"/>
          <w:sz w:val="28"/>
        </w:rPr>
        <w:t>4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0C7F1903">
      <w:pPr>
        <w:pStyle w:val="9"/>
        <w:spacing w:before="0" w:after="0" w:line="449" w:lineRule="exact"/>
        <w:ind w:left="3742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0" o:spid="_x0000_s1030" o:spt="75" type="#_x0000_t75" style="position:absolute;left:0pt;margin-left:64.55pt;margin-top:202.8pt;height:384.2pt;width:493.1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支出总表</w:t>
      </w:r>
    </w:p>
    <w:p w14:paraId="1966CB42">
      <w:pPr>
        <w:pStyle w:val="9"/>
        <w:spacing w:before="177" w:after="218" w:line="217" w:lineRule="exact"/>
        <w:ind w:left="8506" w:right="0" w:firstLine="0"/>
        <w:jc w:val="left"/>
        <w:rPr>
          <w:rStyle w:val="3"/>
          <w:rFonts w:ascii="APFJWM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APFJWM+MicrosoftYaHei" w:hAnsi="APFJWM+MicrosoftYaHei" w:cs="APFJWM+MicrosoftYaHei" w:eastAsiaTheme="minorEastAsia"/>
          <w:color w:val="000000"/>
          <w:spacing w:val="-9"/>
          <w:sz w:val="20"/>
        </w:rPr>
        <w:t>单位：万元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2"/>
        <w:gridCol w:w="1907"/>
        <w:gridCol w:w="20"/>
        <w:gridCol w:w="1281"/>
        <w:gridCol w:w="20"/>
        <w:gridCol w:w="1194"/>
        <w:gridCol w:w="20"/>
        <w:gridCol w:w="988"/>
        <w:gridCol w:w="20"/>
        <w:gridCol w:w="1475"/>
        <w:gridCol w:w="20"/>
        <w:gridCol w:w="1048"/>
        <w:gridCol w:w="20"/>
        <w:gridCol w:w="680"/>
      </w:tblGrid>
      <w:tr w14:paraId="2B94B3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</w:trPr>
        <w:tc>
          <w:tcPr>
            <w:tcW w:w="672" w:type="dxa"/>
            <w:noWrap w:val="0"/>
            <w:vAlign w:val="top"/>
          </w:tcPr>
          <w:p w14:paraId="4C6A0F7B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907" w:type="dxa"/>
            <w:noWrap w:val="0"/>
            <w:vAlign w:val="top"/>
          </w:tcPr>
          <w:p w14:paraId="17F39D0E">
            <w:pPr>
              <w:pStyle w:val="9"/>
              <w:spacing w:before="20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功能分类</w:t>
            </w:r>
          </w:p>
          <w:p w14:paraId="63B33885">
            <w:pPr>
              <w:pStyle w:val="9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科目名称</w:t>
            </w:r>
          </w:p>
        </w:tc>
        <w:tc>
          <w:tcPr>
            <w:tcW w:w="20" w:type="dxa"/>
            <w:noWrap w:val="0"/>
            <w:vAlign w:val="top"/>
          </w:tcPr>
          <w:p w14:paraId="4DD94FD0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281" w:type="dxa"/>
            <w:noWrap w:val="0"/>
            <w:vAlign w:val="top"/>
          </w:tcPr>
          <w:p w14:paraId="510120C6">
            <w:pPr>
              <w:pStyle w:val="9"/>
              <w:spacing w:before="343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总计</w:t>
            </w:r>
          </w:p>
        </w:tc>
        <w:tc>
          <w:tcPr>
            <w:tcW w:w="20" w:type="dxa"/>
            <w:noWrap w:val="0"/>
            <w:vAlign w:val="top"/>
          </w:tcPr>
          <w:p w14:paraId="19EA0AD2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194" w:type="dxa"/>
            <w:noWrap w:val="0"/>
            <w:vAlign w:val="top"/>
          </w:tcPr>
          <w:p w14:paraId="02365F85">
            <w:pPr>
              <w:pStyle w:val="9"/>
              <w:spacing w:before="170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基本</w:t>
            </w:r>
          </w:p>
          <w:p w14:paraId="258A5115">
            <w:pPr>
              <w:pStyle w:val="9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支出</w:t>
            </w:r>
          </w:p>
        </w:tc>
        <w:tc>
          <w:tcPr>
            <w:tcW w:w="20" w:type="dxa"/>
            <w:noWrap w:val="0"/>
            <w:vAlign w:val="top"/>
          </w:tcPr>
          <w:p w14:paraId="23494401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988" w:type="dxa"/>
            <w:noWrap w:val="0"/>
            <w:vAlign w:val="top"/>
          </w:tcPr>
          <w:p w14:paraId="63E6C9FF">
            <w:pPr>
              <w:pStyle w:val="9"/>
              <w:spacing w:before="170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项目</w:t>
            </w:r>
          </w:p>
          <w:p w14:paraId="7CE87EF0">
            <w:pPr>
              <w:pStyle w:val="9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支出</w:t>
            </w:r>
          </w:p>
        </w:tc>
        <w:tc>
          <w:tcPr>
            <w:tcW w:w="20" w:type="dxa"/>
            <w:noWrap w:val="0"/>
            <w:vAlign w:val="top"/>
          </w:tcPr>
          <w:p w14:paraId="1C031324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475" w:type="dxa"/>
            <w:noWrap w:val="0"/>
            <w:vAlign w:val="top"/>
          </w:tcPr>
          <w:p w14:paraId="484B6A31">
            <w:pPr>
              <w:pStyle w:val="9"/>
              <w:spacing w:before="170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0"/>
                <w:sz w:val="20"/>
              </w:rPr>
              <w:t>事业单位</w:t>
            </w:r>
          </w:p>
          <w:p w14:paraId="2F28FB0D">
            <w:pPr>
              <w:pStyle w:val="9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0"/>
                <w:sz w:val="20"/>
              </w:rPr>
              <w:t>经营支出</w:t>
            </w:r>
          </w:p>
        </w:tc>
        <w:tc>
          <w:tcPr>
            <w:tcW w:w="20" w:type="dxa"/>
            <w:noWrap w:val="0"/>
            <w:vAlign w:val="top"/>
          </w:tcPr>
          <w:p w14:paraId="396C3EBD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048" w:type="dxa"/>
            <w:noWrap w:val="0"/>
            <w:vAlign w:val="top"/>
          </w:tcPr>
          <w:p w14:paraId="1E688D4A">
            <w:pPr>
              <w:pStyle w:val="9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上缴</w:t>
            </w:r>
          </w:p>
          <w:p w14:paraId="55095390">
            <w:pPr>
              <w:pStyle w:val="9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上级</w:t>
            </w:r>
          </w:p>
          <w:p w14:paraId="00EBC623">
            <w:pPr>
              <w:pStyle w:val="9"/>
              <w:spacing w:before="133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-1"/>
                <w:sz w:val="20"/>
              </w:rPr>
              <w:t>支出</w:t>
            </w:r>
          </w:p>
        </w:tc>
        <w:tc>
          <w:tcPr>
            <w:tcW w:w="20" w:type="dxa"/>
            <w:noWrap w:val="0"/>
            <w:vAlign w:val="top"/>
          </w:tcPr>
          <w:p w14:paraId="043671F8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680" w:type="dxa"/>
            <w:noWrap w:val="0"/>
            <w:vAlign w:val="top"/>
          </w:tcPr>
          <w:p w14:paraId="7DEB5A28">
            <w:pPr>
              <w:pStyle w:val="9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0"/>
                <w:sz w:val="20"/>
              </w:rPr>
              <w:t>对附属</w:t>
            </w:r>
          </w:p>
          <w:p w14:paraId="4D46CF80">
            <w:pPr>
              <w:pStyle w:val="9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0"/>
                <w:sz w:val="20"/>
              </w:rPr>
              <w:t>单位补</w:t>
            </w:r>
          </w:p>
          <w:p w14:paraId="37D2B735">
            <w:pPr>
              <w:pStyle w:val="9"/>
              <w:spacing w:before="133" w:after="0" w:line="207" w:lineRule="exact"/>
              <w:ind w:left="0" w:right="0" w:firstLine="0"/>
              <w:jc w:val="left"/>
              <w:rPr>
                <w:rStyle w:val="3"/>
                <w:rFonts w:ascii="APFJWM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APFJWM+MicrosoftYaHei" w:hAnsi="APFJWM+MicrosoftYaHei" w:cs="APFJWM+MicrosoftYaHei" w:eastAsiaTheme="minorEastAsia"/>
                <w:color w:val="000000"/>
                <w:spacing w:val="0"/>
                <w:sz w:val="20"/>
              </w:rPr>
              <w:t>助支出</w:t>
            </w:r>
          </w:p>
        </w:tc>
      </w:tr>
    </w:tbl>
    <w:p w14:paraId="157D86C2">
      <w:pPr>
        <w:pStyle w:val="9"/>
        <w:spacing w:before="410" w:after="0" w:line="222" w:lineRule="exact"/>
        <w:ind w:left="271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一、一般公共服务</w:t>
      </w:r>
      <w:r>
        <w:rPr>
          <w:rStyle w:val="3"/>
          <w:rFonts w:ascii="Times New Roman" w:hAnsiTheme="minorHAnsi" w:eastAsiaTheme="minorEastAsia" w:cstheme="minorBidi"/>
          <w:color w:val="000000"/>
          <w:spacing w:val="504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551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5319.86</w:t>
      </w:r>
      <w:r>
        <w:rPr>
          <w:rStyle w:val="3"/>
          <w:rFonts w:ascii="Times New Roman" w:hAnsiTheme="minorHAnsi" w:eastAsiaTheme="minorEastAsia" w:cstheme="minorBidi"/>
          <w:color w:val="000000"/>
          <w:spacing w:val="637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5083</w:t>
      </w:r>
    </w:p>
    <w:p w14:paraId="30290F8D">
      <w:pPr>
        <w:pStyle w:val="9"/>
        <w:spacing w:before="535" w:after="0" w:line="222" w:lineRule="exact"/>
        <w:ind w:left="470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纪检监察事务</w:t>
      </w:r>
      <w:r>
        <w:rPr>
          <w:rStyle w:val="3"/>
          <w:rFonts w:ascii="Times New Roman" w:hAnsiTheme="minorHAnsi" w:eastAsiaTheme="minorEastAsia" w:cstheme="minorBidi"/>
          <w:color w:val="000000"/>
          <w:spacing w:val="753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9517.92</w:t>
      </w:r>
      <w:r>
        <w:rPr>
          <w:rStyle w:val="3"/>
          <w:rFonts w:ascii="Times New Roman" w:hAnsiTheme="minorHAnsi" w:eastAsiaTheme="minorEastAsia" w:cstheme="minorBidi"/>
          <w:color w:val="000000"/>
          <w:spacing w:val="598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4934.92</w:t>
      </w:r>
      <w:r>
        <w:rPr>
          <w:rStyle w:val="3"/>
          <w:rFonts w:ascii="Times New Roman" w:hAnsiTheme="minorHAnsi" w:eastAsiaTheme="minorEastAsia" w:cstheme="minorBidi"/>
          <w:color w:val="000000"/>
          <w:spacing w:val="637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4583</w:t>
      </w:r>
    </w:p>
    <w:p w14:paraId="5B941FA3">
      <w:pPr>
        <w:pStyle w:val="9"/>
        <w:spacing w:before="494" w:after="0" w:line="222" w:lineRule="exact"/>
        <w:ind w:left="672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行政运行</w:t>
      </w:r>
      <w:r>
        <w:rPr>
          <w:rStyle w:val="3"/>
          <w:rFonts w:ascii="Times New Roman" w:hAnsiTheme="minorHAnsi" w:eastAsiaTheme="minorEastAsia" w:cstheme="minorBidi"/>
          <w:color w:val="000000"/>
          <w:spacing w:val="952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4320.89</w:t>
      </w:r>
      <w:r>
        <w:rPr>
          <w:rStyle w:val="3"/>
          <w:rFonts w:ascii="Times New Roman" w:hAnsiTheme="minorHAnsi" w:eastAsiaTheme="minorEastAsia" w:cstheme="minorBidi"/>
          <w:color w:val="000000"/>
          <w:spacing w:val="598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4320.89</w:t>
      </w:r>
    </w:p>
    <w:p w14:paraId="048A71FE">
      <w:pPr>
        <w:pStyle w:val="9"/>
        <w:spacing w:before="489" w:after="0" w:line="222" w:lineRule="exact"/>
        <w:ind w:left="271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一般行政管理事务</w:t>
      </w:r>
      <w:r>
        <w:rPr>
          <w:rStyle w:val="3"/>
          <w:rFonts w:ascii="Times New Roman" w:hAnsiTheme="minorHAnsi" w:eastAsiaTheme="minorEastAsia" w:cstheme="minorBidi"/>
          <w:color w:val="000000"/>
          <w:spacing w:val="679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3225</w:t>
      </w:r>
      <w:r>
        <w:rPr>
          <w:rStyle w:val="3"/>
          <w:rFonts w:ascii="Times New Roman" w:hAnsiTheme="minorHAnsi" w:eastAsiaTheme="minorEastAsia" w:cstheme="minorBidi"/>
          <w:color w:val="000000"/>
          <w:spacing w:val="2065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3225</w:t>
      </w:r>
    </w:p>
    <w:p w14:paraId="16A8A1AB">
      <w:pPr>
        <w:pStyle w:val="9"/>
        <w:spacing w:before="443" w:after="0" w:line="209" w:lineRule="exact"/>
        <w:ind w:left="672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事业运行</w:t>
      </w:r>
      <w:r>
        <w:rPr>
          <w:rStyle w:val="3"/>
          <w:rFonts w:ascii="Times New Roman" w:hAnsiTheme="minorHAnsi" w:eastAsiaTheme="minorEastAsia" w:cstheme="minorBidi"/>
          <w:color w:val="000000"/>
          <w:spacing w:val="979"/>
          <w:sz w:val="20"/>
        </w:rPr>
        <w:t xml:space="preserve"> </w:t>
      </w:r>
      <w:r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  <w:t>614.03</w:t>
      </w:r>
      <w:r>
        <w:rPr>
          <w:rStyle w:val="3"/>
          <w:rFonts w:ascii="Times New Roman" w:hAnsiTheme="minorHAnsi" w:eastAsiaTheme="minorEastAsia" w:cstheme="minorBidi"/>
          <w:color w:val="000000"/>
          <w:spacing w:val="652"/>
          <w:sz w:val="20"/>
        </w:rPr>
        <w:t xml:space="preserve"> </w:t>
      </w:r>
      <w:r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  <w:t>614.03</w:t>
      </w:r>
    </w:p>
    <w:p w14:paraId="5DA9576C">
      <w:pPr>
        <w:pStyle w:val="9"/>
        <w:spacing w:before="396" w:after="269" w:line="222" w:lineRule="exact"/>
        <w:ind w:left="72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其他纪检监察事务支出</w:t>
      </w:r>
      <w:r>
        <w:rPr>
          <w:rStyle w:val="3"/>
          <w:rFonts w:ascii="Times New Roman" w:hAnsiTheme="minorHAnsi" w:eastAsiaTheme="minorEastAsia" w:cstheme="minorBidi"/>
          <w:color w:val="000000"/>
          <w:spacing w:val="477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1358</w:t>
      </w:r>
      <w:r>
        <w:rPr>
          <w:rStyle w:val="3"/>
          <w:rFonts w:ascii="Times New Roman" w:hAnsiTheme="minorHAnsi" w:eastAsiaTheme="minorEastAsia" w:cstheme="minorBidi"/>
          <w:color w:val="000000"/>
          <w:spacing w:val="2065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1358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05"/>
        <w:gridCol w:w="20"/>
        <w:gridCol w:w="3019"/>
      </w:tblGrid>
      <w:tr w14:paraId="51963E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505" w:type="dxa"/>
            <w:noWrap w:val="0"/>
            <w:vAlign w:val="top"/>
          </w:tcPr>
          <w:p w14:paraId="455BFFB5">
            <w:pPr>
              <w:pStyle w:val="9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5"/>
                <w:sz w:val="20"/>
              </w:rPr>
              <w:t>党委办公厅（室）及相关</w:t>
            </w:r>
          </w:p>
          <w:p w14:paraId="323CA718">
            <w:pPr>
              <w:pStyle w:val="9"/>
              <w:spacing w:before="60" w:after="0" w:line="199" w:lineRule="exact"/>
              <w:ind w:left="672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机构事务</w:t>
            </w:r>
          </w:p>
        </w:tc>
        <w:tc>
          <w:tcPr>
            <w:tcW w:w="20" w:type="dxa"/>
            <w:noWrap w:val="0"/>
            <w:vAlign w:val="top"/>
          </w:tcPr>
          <w:p w14:paraId="212BB7EB">
            <w:pPr>
              <w:pStyle w:val="9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3019" w:type="dxa"/>
            <w:noWrap w:val="0"/>
            <w:vAlign w:val="top"/>
          </w:tcPr>
          <w:p w14:paraId="62A667B2">
            <w:pPr>
              <w:pStyle w:val="9"/>
              <w:spacing w:before="134" w:after="0" w:line="207" w:lineRule="exact"/>
              <w:ind w:left="0" w:right="0" w:firstLine="0"/>
              <w:jc w:val="left"/>
              <w:rPr>
                <w:rStyle w:val="3"/>
                <w:rFonts w:ascii="LHSREA+TimesNewRomanPSMT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LHSREA+TimesNewRomanPSMT" w:hAnsiTheme="minorHAnsi" w:eastAsiaTheme="minorEastAsia" w:cstheme="minorBidi"/>
                <w:color w:val="000000"/>
                <w:spacing w:val="0"/>
                <w:sz w:val="20"/>
              </w:rPr>
              <w:t>884.94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699"/>
                <w:sz w:val="20"/>
              </w:rPr>
              <w:t xml:space="preserve"> </w:t>
            </w:r>
            <w:r>
              <w:rPr>
                <w:rStyle w:val="3"/>
                <w:rFonts w:ascii="LHSREA+TimesNewRomanPSMT" w:hAnsiTheme="minorHAnsi" w:eastAsiaTheme="minorEastAsia" w:cstheme="minorBidi"/>
                <w:color w:val="000000"/>
                <w:spacing w:val="0"/>
                <w:sz w:val="20"/>
              </w:rPr>
              <w:t>384.94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738"/>
                <w:sz w:val="20"/>
              </w:rPr>
              <w:t xml:space="preserve"> </w:t>
            </w:r>
            <w:r>
              <w:rPr>
                <w:rStyle w:val="3"/>
                <w:rFonts w:ascii="LHSREA+TimesNewRomanPSMT" w:hAnsiTheme="minorHAnsi" w:eastAsiaTheme="minorEastAsia" w:cstheme="minorBidi"/>
                <w:color w:val="000000"/>
                <w:spacing w:val="0"/>
                <w:sz w:val="20"/>
              </w:rPr>
              <w:t>500</w:t>
            </w:r>
          </w:p>
        </w:tc>
      </w:tr>
    </w:tbl>
    <w:p w14:paraId="5C8396A0">
      <w:pPr>
        <w:pStyle w:val="9"/>
        <w:spacing w:before="255" w:after="0" w:line="222" w:lineRule="exact"/>
        <w:ind w:left="672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行政运行</w:t>
      </w:r>
      <w:r>
        <w:rPr>
          <w:rStyle w:val="3"/>
          <w:rFonts w:ascii="Times New Roman" w:hAnsiTheme="minorHAnsi" w:eastAsiaTheme="minorEastAsia" w:cstheme="minorBidi"/>
          <w:color w:val="000000"/>
          <w:spacing w:val="1003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384.94</w:t>
      </w:r>
      <w:r>
        <w:rPr>
          <w:rStyle w:val="3"/>
          <w:rFonts w:ascii="Times New Roman" w:hAnsiTheme="minorHAnsi" w:eastAsiaTheme="minorEastAsia" w:cstheme="minorBidi"/>
          <w:color w:val="000000"/>
          <w:spacing w:val="699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384.94</w:t>
      </w:r>
    </w:p>
    <w:p w14:paraId="0A857A3F">
      <w:pPr>
        <w:pStyle w:val="9"/>
        <w:spacing w:before="281" w:after="0" w:line="222" w:lineRule="exact"/>
        <w:ind w:left="271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一般行政管理事务</w:t>
      </w:r>
      <w:r>
        <w:rPr>
          <w:rStyle w:val="3"/>
          <w:rFonts w:ascii="Times New Roman" w:hAnsiTheme="minorHAnsi" w:eastAsiaTheme="minorEastAsia" w:cstheme="minorBidi"/>
          <w:color w:val="000000"/>
          <w:spacing w:val="729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1"/>
          <w:sz w:val="20"/>
        </w:rPr>
        <w:t>500</w:t>
      </w:r>
      <w:r>
        <w:rPr>
          <w:rStyle w:val="3"/>
          <w:rFonts w:ascii="Times New Roman" w:hAnsiTheme="minorHAnsi" w:eastAsiaTheme="minorEastAsia" w:cstheme="minorBidi"/>
          <w:color w:val="000000"/>
          <w:spacing w:val="2163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500</w:t>
      </w:r>
    </w:p>
    <w:p w14:paraId="32DBE066">
      <w:pPr>
        <w:pStyle w:val="9"/>
        <w:spacing w:before="323" w:after="0" w:line="225" w:lineRule="exact"/>
        <w:ind w:left="871" w:right="0" w:firstLine="0"/>
        <w:jc w:val="left"/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APFJWM+MicrosoftYaHei" w:hAnsi="APFJWM+MicrosoftYaHei" w:cs="APFJWM+MicrosoftYaHei" w:eastAsiaTheme="minorEastAsia"/>
          <w:color w:val="000000"/>
          <w:spacing w:val="-1"/>
          <w:sz w:val="20"/>
        </w:rPr>
        <w:t>合计</w:t>
      </w:r>
      <w:r>
        <w:rPr>
          <w:rStyle w:val="3"/>
          <w:rFonts w:ascii="Times New Roman" w:hAnsiTheme="minorHAnsi" w:eastAsiaTheme="minorEastAsia" w:cstheme="minorBidi"/>
          <w:color w:val="000000"/>
          <w:spacing w:val="1104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551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5319.86</w:t>
      </w:r>
      <w:r>
        <w:rPr>
          <w:rStyle w:val="3"/>
          <w:rFonts w:ascii="Times New Roman" w:hAnsiTheme="minorHAnsi" w:eastAsiaTheme="minorEastAsia" w:cstheme="minorBidi"/>
          <w:color w:val="000000"/>
          <w:spacing w:val="637"/>
          <w:sz w:val="20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0"/>
          <w:sz w:val="20"/>
        </w:rPr>
        <w:t>5083</w:t>
      </w:r>
    </w:p>
    <w:p w14:paraId="54B4766C">
      <w:pPr>
        <w:pStyle w:val="9"/>
        <w:spacing w:before="1384" w:after="0" w:line="329" w:lineRule="exact"/>
        <w:ind w:left="895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4C419A7D">
      <w:pPr>
        <w:pStyle w:val="9"/>
        <w:spacing w:before="240" w:after="0" w:line="349" w:lineRule="exact"/>
        <w:ind w:left="257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-2"/>
          <w:sz w:val="32"/>
        </w:rPr>
        <w:t>3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（支出总表）填列，功能科目填列至项级。</w:t>
      </w:r>
    </w:p>
    <w:p w14:paraId="589057CD">
      <w:pPr>
        <w:pStyle w:val="9"/>
        <w:spacing w:before="1165" w:after="0" w:line="309" w:lineRule="exact"/>
        <w:ind w:left="4037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3152" w:right="100" w:bottom="0" w:left="1332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LHSREA+TimesNewRomanPSMT" w:hAnsiTheme="minorHAnsi" w:eastAsiaTheme="minorEastAsia" w:cstheme="minorBidi"/>
          <w:color w:val="000000"/>
          <w:spacing w:val="-1"/>
          <w:sz w:val="28"/>
        </w:rPr>
        <w:t>5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51A92C88">
      <w:pPr>
        <w:pStyle w:val="10"/>
        <w:spacing w:before="0" w:after="0" w:line="449" w:lineRule="exact"/>
        <w:ind w:left="264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1" o:spid="_x0000_s1031" o:spt="75" type="#_x0000_t75" style="position:absolute;left:0pt;margin-left:44.5pt;margin-top:218pt;height:450.05pt;width:508.2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财政拨款收支预算表</w:t>
      </w:r>
    </w:p>
    <w:p w14:paraId="045F784F">
      <w:pPr>
        <w:pStyle w:val="10"/>
        <w:spacing w:before="326" w:after="0" w:line="217" w:lineRule="exact"/>
        <w:ind w:left="8885" w:right="0" w:firstLine="0"/>
        <w:jc w:val="left"/>
        <w:rPr>
          <w:rStyle w:val="3"/>
          <w:rFonts w:ascii="LMTMKO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LMTMKO+MicrosoftYaHei" w:hAnsi="LMTMKO+MicrosoftYaHei" w:cs="LMTMKO+MicrosoftYaHei" w:eastAsiaTheme="minorEastAsia"/>
          <w:color w:val="000000"/>
          <w:spacing w:val="0"/>
          <w:sz w:val="20"/>
        </w:rPr>
        <w:t>单位：万元</w:t>
      </w:r>
    </w:p>
    <w:p w14:paraId="766D6A57">
      <w:pPr>
        <w:pStyle w:val="10"/>
        <w:spacing w:before="189" w:after="138" w:line="209" w:lineRule="exact"/>
        <w:ind w:left="163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收</w:t>
      </w:r>
      <w:r>
        <w:rPr>
          <w:rStyle w:val="3"/>
          <w:rFonts w:ascii="Times New Roman" w:hAnsiTheme="minorHAnsi" w:eastAsiaTheme="minorEastAsia" w:cstheme="minorBidi"/>
          <w:color w:val="000000"/>
          <w:spacing w:val="55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入</w:t>
      </w:r>
      <w:r>
        <w:rPr>
          <w:rStyle w:val="3"/>
          <w:rFonts w:ascii="Times New Roman" w:hAnsiTheme="minorHAnsi" w:eastAsiaTheme="minorEastAsia" w:cstheme="minorBidi"/>
          <w:color w:val="000000"/>
          <w:spacing w:val="4000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支</w:t>
      </w:r>
      <w:r>
        <w:rPr>
          <w:rStyle w:val="3"/>
          <w:rFonts w:ascii="Times New Roman" w:hAnsiTheme="minorHAnsi" w:eastAsiaTheme="minorEastAsia" w:cstheme="minorBidi"/>
          <w:color w:val="000000"/>
          <w:spacing w:val="549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53"/>
        <w:gridCol w:w="618"/>
        <w:gridCol w:w="10"/>
        <w:gridCol w:w="583"/>
        <w:gridCol w:w="6"/>
        <w:gridCol w:w="399"/>
        <w:gridCol w:w="6"/>
        <w:gridCol w:w="199"/>
        <w:gridCol w:w="6"/>
        <w:gridCol w:w="200"/>
        <w:gridCol w:w="6"/>
        <w:gridCol w:w="468"/>
        <w:gridCol w:w="6"/>
        <w:gridCol w:w="200"/>
        <w:gridCol w:w="6"/>
        <w:gridCol w:w="200"/>
        <w:gridCol w:w="6"/>
        <w:gridCol w:w="5806"/>
      </w:tblGrid>
      <w:tr w14:paraId="09D9C0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4"/>
          <w:wAfter w:w="20160" w:type="dxa"/>
          <w:trHeight w:val="523" w:hRule="atLeast"/>
        </w:trPr>
        <w:tc>
          <w:tcPr>
            <w:tcW w:w="7296" w:type="dxa"/>
            <w:noWrap w:val="0"/>
            <w:vAlign w:val="top"/>
          </w:tcPr>
          <w:p w14:paraId="5E6F3AC7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689" w:type="dxa"/>
            <w:noWrap w:val="0"/>
            <w:vAlign w:val="top"/>
          </w:tcPr>
          <w:p w14:paraId="361FAE03">
            <w:pPr>
              <w:pStyle w:val="10"/>
              <w:spacing w:before="12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一般公共预算</w:t>
            </w:r>
          </w:p>
        </w:tc>
        <w:tc>
          <w:tcPr>
            <w:tcW w:w="20" w:type="dxa"/>
            <w:noWrap w:val="0"/>
            <w:vAlign w:val="top"/>
          </w:tcPr>
          <w:p w14:paraId="7D70230D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879" w:type="dxa"/>
            <w:noWrap w:val="0"/>
            <w:vAlign w:val="top"/>
          </w:tcPr>
          <w:p w14:paraId="4F7ACC6E">
            <w:pPr>
              <w:pStyle w:val="10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政府性基</w:t>
            </w:r>
          </w:p>
          <w:p w14:paraId="775A94D7">
            <w:pPr>
              <w:pStyle w:val="10"/>
              <w:spacing w:before="60" w:after="0" w:line="199" w:lineRule="exact"/>
              <w:ind w:left="10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金预算</w:t>
            </w:r>
          </w:p>
        </w:tc>
      </w:tr>
      <w:tr w14:paraId="3CFBF3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dxa"/>
          </w:tcPr>
          <w:p w14:paraId="0AAC0E34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7F17D587">
            <w:pPr>
              <w:pStyle w:val="10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项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48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目</w:t>
            </w:r>
          </w:p>
        </w:tc>
        <w:tc>
          <w:tcPr>
            <w:tcW w:w="0" w:type="dxa"/>
          </w:tcPr>
          <w:p w14:paraId="58200EA0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0FC3DD17">
            <w:pPr>
              <w:pStyle w:val="10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2023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-1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年</w:t>
            </w:r>
          </w:p>
          <w:p w14:paraId="634BEB6B">
            <w:pPr>
              <w:pStyle w:val="10"/>
              <w:spacing w:before="48" w:after="0" w:line="199" w:lineRule="exact"/>
              <w:ind w:left="24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预算数</w:t>
            </w:r>
          </w:p>
        </w:tc>
        <w:tc>
          <w:tcPr>
            <w:tcW w:w="0" w:type="dxa"/>
          </w:tcPr>
          <w:p w14:paraId="15541CCD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05FD27FC">
            <w:pPr>
              <w:pStyle w:val="10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当年预</w:t>
            </w:r>
          </w:p>
          <w:p w14:paraId="5E6C1495">
            <w:pPr>
              <w:pStyle w:val="10"/>
              <w:spacing w:before="60" w:after="0" w:line="199" w:lineRule="exact"/>
              <w:ind w:left="199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5A18B725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370BE4CB">
            <w:pPr>
              <w:pStyle w:val="10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上年</w:t>
            </w:r>
          </w:p>
          <w:p w14:paraId="27A90E50">
            <w:pPr>
              <w:pStyle w:val="10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结转</w:t>
            </w:r>
          </w:p>
        </w:tc>
        <w:tc>
          <w:tcPr>
            <w:tcW w:w="0" w:type="dxa"/>
          </w:tcPr>
          <w:p w14:paraId="7D5809D4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24E963FB">
            <w:pPr>
              <w:pStyle w:val="10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项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51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目</w:t>
            </w:r>
          </w:p>
        </w:tc>
        <w:tc>
          <w:tcPr>
            <w:tcW w:w="0" w:type="dxa"/>
          </w:tcPr>
          <w:p w14:paraId="20FB564F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00B190E6">
            <w:pPr>
              <w:pStyle w:val="10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2023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-1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年</w:t>
            </w:r>
          </w:p>
          <w:p w14:paraId="7010B960">
            <w:pPr>
              <w:pStyle w:val="10"/>
              <w:spacing w:before="48" w:after="0" w:line="199" w:lineRule="exact"/>
              <w:ind w:left="24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预算数</w:t>
            </w:r>
          </w:p>
        </w:tc>
        <w:tc>
          <w:tcPr>
            <w:tcW w:w="0" w:type="dxa"/>
          </w:tcPr>
          <w:p w14:paraId="44904FBC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29DEBF1F">
            <w:pPr>
              <w:pStyle w:val="10"/>
              <w:spacing w:before="264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当年预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68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上年结</w:t>
            </w:r>
          </w:p>
        </w:tc>
        <w:tc>
          <w:tcPr>
            <w:tcW w:w="0" w:type="dxa"/>
          </w:tcPr>
          <w:p w14:paraId="3984B819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5C4E8F6E">
            <w:pPr>
              <w:pStyle w:val="10"/>
              <w:spacing w:before="5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当</w:t>
            </w:r>
          </w:p>
          <w:p w14:paraId="03B3EFFC">
            <w:pPr>
              <w:pStyle w:val="10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年</w:t>
            </w:r>
          </w:p>
        </w:tc>
        <w:tc>
          <w:tcPr>
            <w:tcW w:w="0" w:type="dxa"/>
          </w:tcPr>
          <w:p w14:paraId="50E29BF7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778F15F2">
            <w:pPr>
              <w:pStyle w:val="10"/>
              <w:spacing w:before="5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上</w:t>
            </w:r>
          </w:p>
          <w:p w14:paraId="4C517103">
            <w:pPr>
              <w:pStyle w:val="10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年</w:t>
            </w:r>
          </w:p>
        </w:tc>
      </w:tr>
    </w:tbl>
    <w:p w14:paraId="21B42B1E">
      <w:pPr>
        <w:pStyle w:val="10"/>
        <w:spacing w:before="60" w:after="0" w:line="209" w:lineRule="exact"/>
        <w:ind w:left="7337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算</w:t>
      </w:r>
      <w:r>
        <w:rPr>
          <w:rStyle w:val="3"/>
          <w:rFonts w:ascii="Times New Roman" w:hAnsiTheme="minorHAnsi" w:eastAsiaTheme="minorEastAsia" w:cstheme="minorBidi"/>
          <w:color w:val="000000"/>
          <w:spacing w:val="67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转</w:t>
      </w:r>
      <w:r>
        <w:rPr>
          <w:rStyle w:val="3"/>
          <w:rFonts w:ascii="Times New Roman" w:hAnsiTheme="minorHAnsi" w:eastAsiaTheme="minorEastAsia" w:cstheme="minorBidi"/>
          <w:color w:val="000000"/>
          <w:spacing w:val="51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预</w:t>
      </w:r>
      <w:r>
        <w:rPr>
          <w:rStyle w:val="3"/>
          <w:rFonts w:ascii="Times New Roman" w:hAnsiTheme="minorHAnsi" w:eastAsiaTheme="minorEastAsia" w:cstheme="minorBidi"/>
          <w:color w:val="000000"/>
          <w:spacing w:val="336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结</w:t>
      </w:r>
    </w:p>
    <w:p w14:paraId="23926ED8">
      <w:pPr>
        <w:pStyle w:val="10"/>
        <w:spacing w:before="50" w:after="70" w:line="209" w:lineRule="exact"/>
        <w:ind w:left="9022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算</w:t>
      </w:r>
      <w:r>
        <w:rPr>
          <w:rStyle w:val="3"/>
          <w:rFonts w:ascii="Times New Roman" w:hAnsiTheme="minorHAnsi" w:eastAsiaTheme="minorEastAsia" w:cstheme="minorBidi"/>
          <w:color w:val="000000"/>
          <w:spacing w:val="336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转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20"/>
        <w:gridCol w:w="2697"/>
        <w:gridCol w:w="20"/>
        <w:gridCol w:w="478"/>
        <w:gridCol w:w="799"/>
        <w:gridCol w:w="3"/>
        <w:gridCol w:w="313"/>
        <w:gridCol w:w="20"/>
        <w:gridCol w:w="3862"/>
      </w:tblGrid>
      <w:tr w14:paraId="0CE058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4468" w:type="dxa"/>
            <w:gridSpan w:val="3"/>
            <w:noWrap w:val="0"/>
            <w:vAlign w:val="top"/>
          </w:tcPr>
          <w:p w14:paraId="4A61888B">
            <w:pPr>
              <w:pStyle w:val="10"/>
              <w:spacing w:before="130" w:after="0" w:line="207" w:lineRule="exact"/>
              <w:ind w:left="0" w:right="0" w:firstLine="0"/>
              <w:jc w:val="left"/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一、本年收入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520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10402.86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10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9696.97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15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705.89</w:t>
            </w:r>
          </w:p>
        </w:tc>
        <w:tc>
          <w:tcPr>
            <w:tcW w:w="20" w:type="dxa"/>
            <w:noWrap w:val="0"/>
            <w:vAlign w:val="top"/>
          </w:tcPr>
          <w:p w14:paraId="2B6773E9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593" w:type="dxa"/>
            <w:gridSpan w:val="4"/>
            <w:noWrap w:val="0"/>
            <w:vAlign w:val="top"/>
          </w:tcPr>
          <w:p w14:paraId="0E8E10FD">
            <w:pPr>
              <w:pStyle w:val="10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4"/>
                <w:sz w:val="20"/>
              </w:rPr>
              <w:t>一、一般公共服</w:t>
            </w:r>
          </w:p>
          <w:p w14:paraId="45C4C582">
            <w:pPr>
              <w:pStyle w:val="10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务</w:t>
            </w:r>
          </w:p>
        </w:tc>
        <w:tc>
          <w:tcPr>
            <w:tcW w:w="20" w:type="dxa"/>
            <w:noWrap w:val="0"/>
            <w:vAlign w:val="top"/>
          </w:tcPr>
          <w:p w14:paraId="42AC6286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3862" w:type="dxa"/>
            <w:noWrap w:val="0"/>
            <w:vAlign w:val="top"/>
          </w:tcPr>
          <w:p w14:paraId="5F3C8F50">
            <w:pPr>
              <w:pStyle w:val="10"/>
              <w:spacing w:before="134" w:after="0" w:line="207" w:lineRule="exact"/>
              <w:ind w:left="0" w:right="0" w:firstLine="0"/>
              <w:jc w:val="left"/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15"/>
              </w:rPr>
            </w:pP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10402.86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10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9696.97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70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705.89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41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15"/>
              </w:rPr>
              <w:t>0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771"/>
                <w:sz w:val="15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15"/>
              </w:rPr>
              <w:t>0</w:t>
            </w:r>
          </w:p>
        </w:tc>
      </w:tr>
      <w:tr w14:paraId="205006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4"/>
          <w:wAfter w:w="4198" w:type="dxa"/>
          <w:trHeight w:val="528" w:hRule="atLeast"/>
        </w:trPr>
        <w:tc>
          <w:tcPr>
            <w:tcW w:w="1751" w:type="dxa"/>
            <w:noWrap w:val="0"/>
            <w:vAlign w:val="top"/>
          </w:tcPr>
          <w:p w14:paraId="09060E32">
            <w:pPr>
              <w:pStyle w:val="10"/>
              <w:spacing w:before="0" w:after="0" w:line="199" w:lineRule="exact"/>
              <w:ind w:left="40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一般公共预</w:t>
            </w:r>
          </w:p>
          <w:p w14:paraId="53D1E262">
            <w:pPr>
              <w:pStyle w:val="10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算拨款</w:t>
            </w:r>
          </w:p>
        </w:tc>
        <w:tc>
          <w:tcPr>
            <w:tcW w:w="20" w:type="dxa"/>
            <w:noWrap w:val="0"/>
            <w:vAlign w:val="top"/>
          </w:tcPr>
          <w:p w14:paraId="58087A91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3994" w:type="dxa"/>
            <w:gridSpan w:val="4"/>
            <w:noWrap w:val="0"/>
            <w:vAlign w:val="top"/>
          </w:tcPr>
          <w:p w14:paraId="4D3961FC">
            <w:pPr>
              <w:pStyle w:val="10"/>
              <w:spacing w:before="130" w:after="0" w:line="207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10402.86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10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9696.97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15"/>
                <w:sz w:val="20"/>
              </w:rPr>
              <w:t xml:space="preserve"> </w:t>
            </w:r>
            <w:r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  <w:t>705.89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88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二、外交支出</w:t>
            </w:r>
          </w:p>
        </w:tc>
      </w:tr>
      <w:tr w14:paraId="4E6E64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4195" w:type="dxa"/>
          <w:trHeight w:val="528" w:hRule="atLeast"/>
        </w:trPr>
        <w:tc>
          <w:tcPr>
            <w:tcW w:w="4468" w:type="dxa"/>
            <w:gridSpan w:val="3"/>
            <w:noWrap w:val="0"/>
            <w:vAlign w:val="top"/>
          </w:tcPr>
          <w:p w14:paraId="3399A634">
            <w:pPr>
              <w:pStyle w:val="10"/>
              <w:spacing w:before="0" w:after="0" w:line="199" w:lineRule="exact"/>
              <w:ind w:left="40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政府性基金</w:t>
            </w:r>
          </w:p>
          <w:p w14:paraId="35F91B33">
            <w:pPr>
              <w:pStyle w:val="10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预算拨款</w:t>
            </w:r>
          </w:p>
        </w:tc>
        <w:tc>
          <w:tcPr>
            <w:tcW w:w="20" w:type="dxa"/>
            <w:noWrap w:val="0"/>
            <w:vAlign w:val="top"/>
          </w:tcPr>
          <w:p w14:paraId="0BF221B0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280" w:type="dxa"/>
            <w:gridSpan w:val="3"/>
            <w:noWrap w:val="0"/>
            <w:vAlign w:val="top"/>
          </w:tcPr>
          <w:p w14:paraId="079463B7">
            <w:pPr>
              <w:pStyle w:val="10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三、国防支出</w:t>
            </w:r>
          </w:p>
        </w:tc>
      </w:tr>
      <w:tr w14:paraId="5B8369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4997" w:type="dxa"/>
          <w:trHeight w:val="458" w:hRule="atLeast"/>
        </w:trPr>
        <w:tc>
          <w:tcPr>
            <w:tcW w:w="4468" w:type="dxa"/>
            <w:gridSpan w:val="3"/>
            <w:noWrap w:val="0"/>
            <w:vAlign w:val="top"/>
          </w:tcPr>
          <w:p w14:paraId="431B8774">
            <w:pPr>
              <w:pStyle w:val="10"/>
              <w:spacing w:before="0" w:after="0" w:line="199" w:lineRule="exact"/>
              <w:ind w:left="40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国有资本经</w:t>
            </w:r>
          </w:p>
          <w:p w14:paraId="075D1F15">
            <w:pPr>
              <w:pStyle w:val="10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营预算拨款</w:t>
            </w:r>
          </w:p>
        </w:tc>
        <w:tc>
          <w:tcPr>
            <w:tcW w:w="20" w:type="dxa"/>
            <w:noWrap w:val="0"/>
            <w:vAlign w:val="top"/>
          </w:tcPr>
          <w:p w14:paraId="7D006868">
            <w:pPr>
              <w:pStyle w:val="10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78" w:type="dxa"/>
            <w:noWrap w:val="0"/>
            <w:vAlign w:val="top"/>
          </w:tcPr>
          <w:p w14:paraId="0865AB32">
            <w:pPr>
              <w:pStyle w:val="10"/>
              <w:spacing w:before="134" w:after="0" w:line="207" w:lineRule="exact"/>
              <w:ind w:left="0" w:right="0" w:firstLine="0"/>
              <w:jc w:val="left"/>
              <w:rPr>
                <w:rStyle w:val="3"/>
                <w:rFonts w:ascii="HJFLDH+TimesNewRomanPSMT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HJFLDH+TimesNewRomanPSMT" w:hAnsi="HJFLDH+TimesNewRomanPSMT" w:cs="HJFLDH+TimesNewRomanPSMT" w:eastAsiaTheme="minorEastAsia"/>
                <w:color w:val="000000"/>
                <w:spacing w:val="-1"/>
                <w:sz w:val="20"/>
              </w:rPr>
              <w:t>……</w:t>
            </w:r>
          </w:p>
        </w:tc>
      </w:tr>
    </w:tbl>
    <w:p w14:paraId="7C0B7393">
      <w:pPr>
        <w:pStyle w:val="10"/>
        <w:spacing w:before="4476" w:after="0" w:line="233" w:lineRule="exact"/>
        <w:ind w:left="367" w:right="0" w:firstLine="0"/>
        <w:jc w:val="left"/>
        <w:rPr>
          <w:rStyle w:val="3"/>
          <w:rFonts w:ascii="HJFLDH+TimesNewRomanPSMT" w:hAnsiTheme="minorHAnsi" w:eastAsiaTheme="minorEastAsia" w:cstheme="minorBidi"/>
          <w:color w:val="000000"/>
          <w:spacing w:val="0"/>
          <w:sz w:val="15"/>
        </w:rPr>
      </w:pPr>
      <w:r>
        <w:rPr>
          <w:rStyle w:val="3"/>
          <w:rFonts w:ascii="黑体" w:hAnsi="黑体" w:cs="黑体" w:eastAsiaTheme="minorEastAsia"/>
          <w:color w:val="000000"/>
          <w:spacing w:val="1"/>
          <w:sz w:val="20"/>
        </w:rPr>
        <w:t>收入总计</w:t>
      </w:r>
      <w:r>
        <w:rPr>
          <w:rStyle w:val="3"/>
          <w:rFonts w:ascii="Times New Roman" w:hAnsiTheme="minorHAnsi" w:eastAsiaTheme="minorEastAsia" w:cstheme="minorBidi"/>
          <w:color w:val="000000"/>
          <w:spacing w:val="551"/>
          <w:sz w:val="20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20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210"/>
          <w:sz w:val="20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20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215"/>
          <w:sz w:val="20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20"/>
        </w:rPr>
        <w:t>705.89</w:t>
      </w:r>
      <w:r>
        <w:rPr>
          <w:rStyle w:val="3"/>
          <w:rFonts w:ascii="Times New Roman" w:hAnsiTheme="minorHAnsi" w:eastAsiaTheme="minorEastAsia" w:cstheme="minorBidi"/>
          <w:color w:val="000000"/>
          <w:spacing w:val="476"/>
          <w:sz w:val="20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1"/>
          <w:sz w:val="20"/>
        </w:rPr>
        <w:t>支出总计</w:t>
      </w:r>
      <w:r>
        <w:rPr>
          <w:rStyle w:val="3"/>
          <w:rFonts w:ascii="Times New Roman" w:hAnsiTheme="minorHAnsi" w:eastAsiaTheme="minorEastAsia" w:cstheme="minorBidi"/>
          <w:color w:val="000000"/>
          <w:spacing w:val="472"/>
          <w:sz w:val="20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20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210"/>
          <w:sz w:val="20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20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270"/>
          <w:sz w:val="20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20"/>
        </w:rPr>
        <w:t>705.89</w:t>
      </w:r>
      <w:r>
        <w:rPr>
          <w:rStyle w:val="3"/>
          <w:rFonts w:ascii="Times New Roman" w:hAnsiTheme="minorHAnsi" w:eastAsiaTheme="minorEastAsia" w:cstheme="minorBidi"/>
          <w:color w:val="000000"/>
          <w:spacing w:val="241"/>
          <w:sz w:val="20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15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771"/>
          <w:sz w:val="15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0"/>
          <w:sz w:val="15"/>
        </w:rPr>
        <w:t>0</w:t>
      </w:r>
    </w:p>
    <w:p w14:paraId="38DB6EB8">
      <w:pPr>
        <w:pStyle w:val="10"/>
        <w:spacing w:before="223" w:after="0" w:line="329" w:lineRule="exact"/>
        <w:ind w:left="1205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7449DF6C">
      <w:pPr>
        <w:pStyle w:val="10"/>
        <w:spacing w:before="238" w:after="0" w:line="349" w:lineRule="exact"/>
        <w:ind w:left="566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-2"/>
          <w:sz w:val="32"/>
        </w:rPr>
        <w:t>4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（财政拨款收支总表）填列。</w:t>
      </w:r>
    </w:p>
    <w:p w14:paraId="7C34E339">
      <w:pPr>
        <w:pStyle w:val="10"/>
        <w:spacing w:before="628" w:after="0" w:line="309" w:lineRule="exact"/>
        <w:ind w:left="4346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3346" w:right="100" w:bottom="0" w:left="1022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HJFLDH+TimesNewRomanPSMT" w:hAnsiTheme="minorHAnsi" w:eastAsiaTheme="minorEastAsia" w:cstheme="minorBidi"/>
          <w:color w:val="000000"/>
          <w:spacing w:val="-1"/>
          <w:sz w:val="28"/>
        </w:rPr>
        <w:t>6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49FEE113">
      <w:pPr>
        <w:pStyle w:val="11"/>
        <w:spacing w:before="0" w:after="0" w:line="449" w:lineRule="exact"/>
        <w:ind w:left="2357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2" o:spid="_x0000_s1032" o:spt="75" type="#_x0000_t75" style="position:absolute;left:0pt;margin-left:85.25pt;margin-top:202.25pt;height:378.15pt;width:442.7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一般公共预算支出表</w:t>
      </w:r>
    </w:p>
    <w:p w14:paraId="0217AAEA">
      <w:pPr>
        <w:pStyle w:val="11"/>
        <w:spacing w:before="141" w:after="319" w:line="217" w:lineRule="exact"/>
        <w:ind w:left="7915" w:right="0" w:firstLine="0"/>
        <w:jc w:val="left"/>
        <w:rPr>
          <w:rStyle w:val="3"/>
          <w:rFonts w:ascii="KHMMFU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KHMMFU+MicrosoftYaHei" w:hAnsi="KHMMFU+MicrosoftYaHei" w:cs="KHMMFU+MicrosoftYaHei" w:eastAsiaTheme="minorEastAsia"/>
          <w:color w:val="000000"/>
          <w:spacing w:val="0"/>
          <w:sz w:val="20"/>
        </w:rPr>
        <w:t>单位：万元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8"/>
        <w:gridCol w:w="2022"/>
        <w:gridCol w:w="20"/>
        <w:gridCol w:w="1115"/>
        <w:gridCol w:w="20"/>
        <w:gridCol w:w="4797"/>
        <w:gridCol w:w="20"/>
        <w:gridCol w:w="478"/>
      </w:tblGrid>
      <w:tr w14:paraId="2233C2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1018" w:type="dxa"/>
            <w:noWrap w:val="0"/>
            <w:vAlign w:val="top"/>
          </w:tcPr>
          <w:p w14:paraId="793316F0">
            <w:pPr>
              <w:pStyle w:val="11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022" w:type="dxa"/>
            <w:noWrap w:val="0"/>
            <w:vAlign w:val="top"/>
          </w:tcPr>
          <w:p w14:paraId="7DB0B7C2">
            <w:pPr>
              <w:pStyle w:val="11"/>
              <w:spacing w:before="195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功能分类</w:t>
            </w:r>
          </w:p>
          <w:p w14:paraId="17A1945B">
            <w:pPr>
              <w:pStyle w:val="11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科目名称</w:t>
            </w:r>
          </w:p>
        </w:tc>
        <w:tc>
          <w:tcPr>
            <w:tcW w:w="20" w:type="dxa"/>
            <w:noWrap w:val="0"/>
            <w:vAlign w:val="top"/>
          </w:tcPr>
          <w:p w14:paraId="56501440">
            <w:pPr>
              <w:pStyle w:val="11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1115" w:type="dxa"/>
            <w:noWrap w:val="0"/>
            <w:vAlign w:val="top"/>
          </w:tcPr>
          <w:p w14:paraId="4C0A7D68">
            <w:pPr>
              <w:pStyle w:val="11"/>
              <w:spacing w:before="336" w:after="0" w:line="207" w:lineRule="exact"/>
              <w:ind w:left="0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KHMMFU+MicrosoftYaHei" w:hAnsi="KHMMFU+MicrosoftYaHei" w:cs="KHMMFU+MicrosoftYaHei" w:eastAsiaTheme="minorEastAsia"/>
                <w:color w:val="000000"/>
                <w:spacing w:val="-1"/>
                <w:sz w:val="20"/>
              </w:rPr>
              <w:t>总计</w:t>
            </w:r>
          </w:p>
        </w:tc>
        <w:tc>
          <w:tcPr>
            <w:tcW w:w="20" w:type="dxa"/>
            <w:noWrap w:val="0"/>
            <w:vAlign w:val="top"/>
          </w:tcPr>
          <w:p w14:paraId="428D2537">
            <w:pPr>
              <w:pStyle w:val="11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797" w:type="dxa"/>
            <w:noWrap w:val="0"/>
            <w:vAlign w:val="top"/>
          </w:tcPr>
          <w:p w14:paraId="5CB79B6B">
            <w:pPr>
              <w:pStyle w:val="11"/>
              <w:spacing w:before="0" w:after="0" w:line="207" w:lineRule="exact"/>
              <w:ind w:left="934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KHMMFU+MicrosoftYaHei" w:hAnsi="KHMMFU+MicrosoftYaHei" w:cs="KHMMFU+MicrosoftYaHei" w:eastAsiaTheme="minorEastAsia"/>
                <w:color w:val="000000"/>
                <w:spacing w:val="0"/>
                <w:sz w:val="20"/>
              </w:rPr>
              <w:t>基本支出</w:t>
            </w:r>
          </w:p>
          <w:p w14:paraId="6AC36B01">
            <w:pPr>
              <w:pStyle w:val="11"/>
              <w:spacing w:before="503" w:after="0" w:line="207" w:lineRule="exact"/>
              <w:ind w:left="0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KHMMFU+MicrosoftYaHei" w:hAnsi="KHMMFU+MicrosoftYaHei" w:cs="KHMMFU+MicrosoftYaHei" w:eastAsiaTheme="minorEastAsia"/>
                <w:color w:val="000000"/>
                <w:spacing w:val="-1"/>
                <w:sz w:val="20"/>
              </w:rPr>
              <w:t>合计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485"/>
                <w:sz w:val="20"/>
              </w:rPr>
              <w:t xml:space="preserve"> </w:t>
            </w:r>
            <w:r>
              <w:rPr>
                <w:rStyle w:val="3"/>
                <w:rFonts w:ascii="KHMMFU+MicrosoftYaHei" w:hAnsi="KHMMFU+MicrosoftYaHei" w:cs="KHMMFU+MicrosoftYaHei" w:eastAsiaTheme="minorEastAsia"/>
                <w:color w:val="000000"/>
                <w:spacing w:val="0"/>
                <w:sz w:val="20"/>
              </w:rPr>
              <w:t>人员经费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283"/>
                <w:sz w:val="20"/>
              </w:rPr>
              <w:t xml:space="preserve"> </w:t>
            </w:r>
            <w:r>
              <w:rPr>
                <w:rStyle w:val="3"/>
                <w:rFonts w:ascii="KHMMFU+MicrosoftYaHei" w:hAnsi="KHMMFU+MicrosoftYaHei" w:cs="KHMMFU+MicrosoftYaHei" w:eastAsiaTheme="minorEastAsia"/>
                <w:color w:val="000000"/>
                <w:spacing w:val="0"/>
                <w:sz w:val="20"/>
              </w:rPr>
              <w:t>公用经费</w:t>
            </w:r>
          </w:p>
        </w:tc>
        <w:tc>
          <w:tcPr>
            <w:tcW w:w="20" w:type="dxa"/>
            <w:noWrap w:val="0"/>
            <w:vAlign w:val="top"/>
          </w:tcPr>
          <w:p w14:paraId="51374D61">
            <w:pPr>
              <w:pStyle w:val="11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78" w:type="dxa"/>
            <w:noWrap w:val="0"/>
            <w:vAlign w:val="top"/>
          </w:tcPr>
          <w:p w14:paraId="2B74E318">
            <w:pPr>
              <w:pStyle w:val="11"/>
              <w:spacing w:before="163" w:after="0" w:line="207" w:lineRule="exact"/>
              <w:ind w:left="0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KHMMFU+MicrosoftYaHei" w:hAnsi="KHMMFU+MicrosoftYaHei" w:cs="KHMMFU+MicrosoftYaHei" w:eastAsiaTheme="minorEastAsia"/>
                <w:color w:val="000000"/>
                <w:spacing w:val="-1"/>
                <w:sz w:val="20"/>
              </w:rPr>
              <w:t>项目</w:t>
            </w:r>
          </w:p>
          <w:p w14:paraId="7B6D3FBA">
            <w:pPr>
              <w:pStyle w:val="11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KHMMFU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KHMMFU+MicrosoftYaHei" w:hAnsi="KHMMFU+MicrosoftYaHei" w:cs="KHMMFU+MicrosoftYaHei" w:eastAsiaTheme="minorEastAsia"/>
                <w:color w:val="000000"/>
                <w:spacing w:val="-1"/>
                <w:sz w:val="20"/>
              </w:rPr>
              <w:t>支出</w:t>
            </w:r>
          </w:p>
        </w:tc>
      </w:tr>
    </w:tbl>
    <w:p w14:paraId="36BEC6A7">
      <w:pPr>
        <w:pStyle w:val="11"/>
        <w:spacing w:before="333" w:after="0" w:line="222" w:lineRule="exact"/>
        <w:ind w:left="617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一、一般公共服务</w:t>
      </w:r>
      <w:r>
        <w:rPr>
          <w:rStyle w:val="3"/>
          <w:rFonts w:ascii="Times New Roman" w:hAnsiTheme="minorHAnsi" w:eastAsiaTheme="minorEastAsia" w:cstheme="minorBidi"/>
          <w:color w:val="000000"/>
          <w:spacing w:val="619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383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5319.86</w:t>
      </w:r>
      <w:r>
        <w:rPr>
          <w:rStyle w:val="3"/>
          <w:rFonts w:ascii="Times New Roman" w:hAnsiTheme="minorHAnsi" w:eastAsiaTheme="minorEastAsia" w:cstheme="minorBidi"/>
          <w:color w:val="000000"/>
          <w:spacing w:val="433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4223.27</w:t>
      </w:r>
      <w:r>
        <w:rPr>
          <w:rStyle w:val="3"/>
          <w:rFonts w:ascii="Times New Roman" w:hAnsiTheme="minorHAnsi" w:eastAsiaTheme="minorEastAsia" w:cstheme="minorBidi"/>
          <w:color w:val="000000"/>
          <w:spacing w:val="43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1096.59</w:t>
      </w:r>
      <w:r>
        <w:rPr>
          <w:rStyle w:val="3"/>
          <w:rFonts w:ascii="Times New Roman" w:hAnsiTheme="minorHAnsi" w:eastAsiaTheme="minorEastAsia" w:cstheme="minorBidi"/>
          <w:color w:val="000000"/>
          <w:spacing w:val="84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5083</w:t>
      </w:r>
    </w:p>
    <w:p w14:paraId="0689762B">
      <w:pPr>
        <w:pStyle w:val="11"/>
        <w:spacing w:before="172" w:after="0" w:line="222" w:lineRule="exact"/>
        <w:ind w:left="816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纪检监察事务</w:t>
      </w:r>
      <w:r>
        <w:rPr>
          <w:rStyle w:val="3"/>
          <w:rFonts w:ascii="Times New Roman" w:hAnsiTheme="minorHAnsi" w:eastAsiaTheme="minorEastAsia" w:cstheme="minorBidi"/>
          <w:color w:val="000000"/>
          <w:spacing w:val="868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9517.92</w:t>
      </w:r>
      <w:r>
        <w:rPr>
          <w:rStyle w:val="3"/>
          <w:rFonts w:ascii="Times New Roman" w:hAnsiTheme="minorHAnsi" w:eastAsiaTheme="minorEastAsia" w:cstheme="minorBidi"/>
          <w:color w:val="000000"/>
          <w:spacing w:val="43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4934.92</w:t>
      </w:r>
      <w:r>
        <w:rPr>
          <w:rStyle w:val="3"/>
          <w:rFonts w:ascii="Times New Roman" w:hAnsiTheme="minorHAnsi" w:eastAsiaTheme="minorEastAsia" w:cstheme="minorBidi"/>
          <w:color w:val="000000"/>
          <w:spacing w:val="433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3866.61</w:t>
      </w:r>
      <w:r>
        <w:rPr>
          <w:rStyle w:val="3"/>
          <w:rFonts w:ascii="Times New Roman" w:hAnsiTheme="minorHAnsi" w:eastAsiaTheme="minorEastAsia" w:cstheme="minorBidi"/>
          <w:color w:val="000000"/>
          <w:spacing w:val="43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1068.31</w:t>
      </w:r>
      <w:r>
        <w:rPr>
          <w:rStyle w:val="3"/>
          <w:rFonts w:ascii="Times New Roman" w:hAnsiTheme="minorHAnsi" w:eastAsiaTheme="minorEastAsia" w:cstheme="minorBidi"/>
          <w:color w:val="000000"/>
          <w:spacing w:val="84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4583</w:t>
      </w:r>
    </w:p>
    <w:p w14:paraId="75ACBCAD">
      <w:pPr>
        <w:pStyle w:val="11"/>
        <w:spacing w:before="144" w:after="0" w:line="222" w:lineRule="exact"/>
        <w:ind w:left="1018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行政运行</w:t>
      </w:r>
      <w:r>
        <w:rPr>
          <w:rStyle w:val="3"/>
          <w:rFonts w:ascii="Times New Roman" w:hAnsiTheme="minorHAnsi" w:eastAsiaTheme="minorEastAsia" w:cstheme="minorBidi"/>
          <w:color w:val="000000"/>
          <w:spacing w:val="1068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4320.89</w:t>
      </w:r>
      <w:r>
        <w:rPr>
          <w:rStyle w:val="3"/>
          <w:rFonts w:ascii="Times New Roman" w:hAnsiTheme="minorHAnsi" w:eastAsiaTheme="minorEastAsia" w:cstheme="minorBidi"/>
          <w:color w:val="000000"/>
          <w:spacing w:val="43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4320.89</w:t>
      </w:r>
      <w:r>
        <w:rPr>
          <w:rStyle w:val="3"/>
          <w:rFonts w:ascii="Times New Roman" w:hAnsiTheme="minorHAnsi" w:eastAsiaTheme="minorEastAsia" w:cstheme="minorBidi"/>
          <w:color w:val="000000"/>
          <w:spacing w:val="433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3335.86</w:t>
      </w:r>
      <w:r>
        <w:rPr>
          <w:rStyle w:val="3"/>
          <w:rFonts w:ascii="Times New Roman" w:hAnsiTheme="minorHAnsi" w:eastAsiaTheme="minorEastAsia" w:cstheme="minorBidi"/>
          <w:color w:val="000000"/>
          <w:spacing w:val="48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985.03</w:t>
      </w:r>
    </w:p>
    <w:p w14:paraId="2B73FB51">
      <w:pPr>
        <w:pStyle w:val="11"/>
        <w:spacing w:before="146" w:after="0" w:line="222" w:lineRule="exact"/>
        <w:ind w:left="617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一般行政管理事务</w:t>
      </w:r>
      <w:r>
        <w:rPr>
          <w:rStyle w:val="3"/>
          <w:rFonts w:ascii="Times New Roman" w:hAnsiTheme="minorHAnsi" w:eastAsiaTheme="minorEastAsia" w:cstheme="minorBidi"/>
          <w:color w:val="000000"/>
          <w:spacing w:val="794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3225</w:t>
      </w:r>
      <w:r>
        <w:rPr>
          <w:rStyle w:val="3"/>
          <w:rFonts w:ascii="Times New Roman" w:hAnsiTheme="minorHAnsi" w:eastAsiaTheme="minorEastAsia" w:cstheme="minorBidi"/>
          <w:color w:val="000000"/>
          <w:spacing w:val="4369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3225</w:t>
      </w:r>
    </w:p>
    <w:p w14:paraId="35088819">
      <w:pPr>
        <w:pStyle w:val="11"/>
        <w:spacing w:before="206" w:after="0" w:line="222" w:lineRule="exact"/>
        <w:ind w:left="1018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事业运行</w:t>
      </w:r>
      <w:r>
        <w:rPr>
          <w:rStyle w:val="3"/>
          <w:rFonts w:ascii="Times New Roman" w:hAnsiTheme="minorHAnsi" w:eastAsiaTheme="minorEastAsia" w:cstheme="minorBidi"/>
          <w:color w:val="000000"/>
          <w:spacing w:val="1092"/>
          <w:sz w:val="20"/>
        </w:rPr>
        <w:t xml:space="preserve"> </w:t>
      </w:r>
      <w:r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  <w:t>614.03</w:t>
      </w:r>
      <w:r>
        <w:rPr>
          <w:rStyle w:val="3"/>
          <w:rFonts w:ascii="Times New Roman" w:hAnsiTheme="minorHAnsi" w:eastAsiaTheme="minorEastAsia" w:cstheme="minorBidi"/>
          <w:color w:val="000000"/>
          <w:spacing w:val="483"/>
          <w:sz w:val="20"/>
        </w:rPr>
        <w:t xml:space="preserve"> </w:t>
      </w:r>
      <w:r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  <w:t>614.03</w:t>
      </w:r>
      <w:r>
        <w:rPr>
          <w:rStyle w:val="3"/>
          <w:rFonts w:ascii="Times New Roman" w:hAnsiTheme="minorHAnsi" w:eastAsiaTheme="minorEastAsia" w:cstheme="minorBidi"/>
          <w:color w:val="000000"/>
          <w:spacing w:val="507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530.75</w:t>
      </w:r>
      <w:r>
        <w:rPr>
          <w:rStyle w:val="3"/>
          <w:rFonts w:ascii="Times New Roman" w:hAnsiTheme="minorHAnsi" w:eastAsiaTheme="minorEastAsia" w:cstheme="minorBidi"/>
          <w:color w:val="000000"/>
          <w:spacing w:val="582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83.28</w:t>
      </w:r>
    </w:p>
    <w:p w14:paraId="13D4157F">
      <w:pPr>
        <w:pStyle w:val="11"/>
        <w:spacing w:before="412" w:after="334" w:line="222" w:lineRule="exact"/>
        <w:ind w:left="418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其他纪检监察事务支出</w:t>
      </w:r>
      <w:r>
        <w:rPr>
          <w:rStyle w:val="3"/>
          <w:rFonts w:ascii="Times New Roman" w:hAnsiTheme="minorHAnsi" w:eastAsiaTheme="minorEastAsia" w:cstheme="minorBidi"/>
          <w:color w:val="000000"/>
          <w:spacing w:val="593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1358</w:t>
      </w:r>
      <w:r>
        <w:rPr>
          <w:rStyle w:val="3"/>
          <w:rFonts w:ascii="Times New Roman" w:hAnsiTheme="minorHAnsi" w:eastAsiaTheme="minorEastAsia" w:cstheme="minorBidi"/>
          <w:color w:val="000000"/>
          <w:spacing w:val="4369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1358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6"/>
        <w:gridCol w:w="2810"/>
        <w:gridCol w:w="20"/>
        <w:gridCol w:w="5325"/>
      </w:tblGrid>
      <w:tr w14:paraId="0504BC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56" w:type="dxa"/>
            <w:noWrap w:val="0"/>
            <w:vAlign w:val="top"/>
          </w:tcPr>
          <w:p w14:paraId="64CFD3FB">
            <w:pPr>
              <w:pStyle w:val="11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DBIIUC+TimesNewRomanPSMT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810" w:type="dxa"/>
            <w:noWrap w:val="0"/>
            <w:vAlign w:val="top"/>
          </w:tcPr>
          <w:p w14:paraId="61BF50C0">
            <w:pPr>
              <w:pStyle w:val="11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6"/>
                <w:sz w:val="20"/>
              </w:rPr>
              <w:t>党委办公厅（室）及相关机构</w:t>
            </w:r>
          </w:p>
          <w:p w14:paraId="2C67D34C">
            <w:pPr>
              <w:pStyle w:val="11"/>
              <w:spacing w:before="60" w:after="0" w:line="199" w:lineRule="exact"/>
              <w:ind w:left="1061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事务</w:t>
            </w:r>
          </w:p>
        </w:tc>
        <w:tc>
          <w:tcPr>
            <w:tcW w:w="20" w:type="dxa"/>
            <w:noWrap w:val="0"/>
            <w:vAlign w:val="top"/>
          </w:tcPr>
          <w:p w14:paraId="42B6CA77">
            <w:pPr>
              <w:pStyle w:val="11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5325" w:type="dxa"/>
            <w:noWrap w:val="0"/>
            <w:vAlign w:val="top"/>
          </w:tcPr>
          <w:p w14:paraId="2970F12D">
            <w:pPr>
              <w:pStyle w:val="11"/>
              <w:spacing w:before="131" w:after="0" w:line="207" w:lineRule="exact"/>
              <w:ind w:left="0" w:right="0" w:firstLine="0"/>
              <w:jc w:val="left"/>
              <w:rPr>
                <w:rStyle w:val="3"/>
                <w:rFonts w:ascii="DBIIUC+TimesNewRomanPSMT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DBIIUC+TimesNewRomanPSMT" w:hAnsiTheme="minorHAnsi" w:eastAsiaTheme="minorEastAsia" w:cstheme="minorBidi"/>
                <w:color w:val="000000"/>
                <w:spacing w:val="0"/>
                <w:sz w:val="20"/>
              </w:rPr>
              <w:t>884.94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531"/>
                <w:sz w:val="20"/>
              </w:rPr>
              <w:t xml:space="preserve"> </w:t>
            </w:r>
            <w:r>
              <w:rPr>
                <w:rStyle w:val="3"/>
                <w:rFonts w:ascii="DBIIUC+TimesNewRomanPSMT" w:hAnsiTheme="minorHAnsi" w:eastAsiaTheme="minorEastAsia" w:cstheme="minorBidi"/>
                <w:color w:val="000000"/>
                <w:spacing w:val="0"/>
                <w:sz w:val="20"/>
              </w:rPr>
              <w:t>384.94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534"/>
                <w:sz w:val="20"/>
              </w:rPr>
              <w:t xml:space="preserve"> </w:t>
            </w:r>
            <w:r>
              <w:rPr>
                <w:rStyle w:val="3"/>
                <w:rFonts w:ascii="DBIIUC+TimesNewRomanPSMT" w:hAnsiTheme="minorHAnsi" w:eastAsiaTheme="minorEastAsia" w:cstheme="minorBidi"/>
                <w:color w:val="000000"/>
                <w:spacing w:val="0"/>
                <w:sz w:val="20"/>
              </w:rPr>
              <w:t>356.66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582"/>
                <w:sz w:val="20"/>
              </w:rPr>
              <w:t xml:space="preserve"> </w:t>
            </w:r>
            <w:r>
              <w:rPr>
                <w:rStyle w:val="3"/>
                <w:rFonts w:ascii="DBIIUC+TimesNewRomanPSMT" w:hAnsiTheme="minorHAnsi" w:eastAsiaTheme="minorEastAsia" w:cstheme="minorBidi"/>
                <w:color w:val="000000"/>
                <w:spacing w:val="0"/>
                <w:sz w:val="20"/>
              </w:rPr>
              <w:t>28.28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992"/>
                <w:sz w:val="20"/>
              </w:rPr>
              <w:t xml:space="preserve"> </w:t>
            </w:r>
            <w:r>
              <w:rPr>
                <w:rStyle w:val="3"/>
                <w:rFonts w:ascii="DBIIUC+TimesNewRomanPSMT" w:hAnsiTheme="minorHAnsi" w:eastAsiaTheme="minorEastAsia" w:cstheme="minorBidi"/>
                <w:color w:val="000000"/>
                <w:spacing w:val="1"/>
                <w:sz w:val="20"/>
              </w:rPr>
              <w:t>500</w:t>
            </w:r>
          </w:p>
        </w:tc>
      </w:tr>
    </w:tbl>
    <w:p w14:paraId="5BE47FDE">
      <w:pPr>
        <w:pStyle w:val="11"/>
        <w:spacing w:before="322" w:after="0" w:line="222" w:lineRule="exact"/>
        <w:ind w:left="1018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行政运行</w:t>
      </w:r>
      <w:r>
        <w:rPr>
          <w:rStyle w:val="3"/>
          <w:rFonts w:ascii="Times New Roman" w:hAnsiTheme="minorHAnsi" w:eastAsiaTheme="minorEastAsia" w:cstheme="minorBidi"/>
          <w:color w:val="000000"/>
          <w:spacing w:val="1118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384.94</w:t>
      </w:r>
      <w:r>
        <w:rPr>
          <w:rStyle w:val="3"/>
          <w:rFonts w:ascii="Times New Roman" w:hAnsiTheme="minorHAnsi" w:eastAsiaTheme="minorEastAsia" w:cstheme="minorBidi"/>
          <w:color w:val="000000"/>
          <w:spacing w:val="531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384.94</w:t>
      </w:r>
      <w:r>
        <w:rPr>
          <w:rStyle w:val="3"/>
          <w:rFonts w:ascii="Times New Roman" w:hAnsiTheme="minorHAnsi" w:eastAsiaTheme="minorEastAsia" w:cstheme="minorBidi"/>
          <w:color w:val="000000"/>
          <w:spacing w:val="534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356.66</w:t>
      </w:r>
      <w:r>
        <w:rPr>
          <w:rStyle w:val="3"/>
          <w:rFonts w:ascii="Times New Roman" w:hAnsiTheme="minorHAnsi" w:eastAsiaTheme="minorEastAsia" w:cstheme="minorBidi"/>
          <w:color w:val="000000"/>
          <w:spacing w:val="582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  <w:t>28.28</w:t>
      </w:r>
    </w:p>
    <w:p w14:paraId="0786ABCC">
      <w:pPr>
        <w:pStyle w:val="11"/>
        <w:spacing w:before="429" w:after="0" w:line="222" w:lineRule="exact"/>
        <w:ind w:left="617" w:right="0" w:firstLine="0"/>
        <w:jc w:val="left"/>
        <w:rPr>
          <w:rStyle w:val="3"/>
          <w:rFonts w:ascii="DBIIUC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一般行政管理事务</w:t>
      </w:r>
      <w:r>
        <w:rPr>
          <w:rStyle w:val="3"/>
          <w:rFonts w:ascii="Times New Roman" w:hAnsiTheme="minorHAnsi" w:eastAsiaTheme="minorEastAsia" w:cstheme="minorBidi"/>
          <w:color w:val="000000"/>
          <w:spacing w:val="845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1"/>
          <w:sz w:val="20"/>
        </w:rPr>
        <w:t>500</w:t>
      </w:r>
      <w:r>
        <w:rPr>
          <w:rStyle w:val="3"/>
          <w:rFonts w:ascii="Times New Roman" w:hAnsiTheme="minorHAnsi" w:eastAsiaTheme="minorEastAsia" w:cstheme="minorBidi"/>
          <w:color w:val="000000"/>
          <w:spacing w:val="4467"/>
          <w:sz w:val="20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1"/>
          <w:sz w:val="20"/>
        </w:rPr>
        <w:t>500</w:t>
      </w:r>
    </w:p>
    <w:p w14:paraId="61534613">
      <w:pPr>
        <w:pStyle w:val="11"/>
        <w:spacing w:before="2790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650277E2">
      <w:pPr>
        <w:pStyle w:val="11"/>
        <w:spacing w:before="238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-102"/>
          <w:sz w:val="32"/>
        </w:rPr>
        <w:t>5</w:t>
      </w:r>
      <w:r>
        <w:rPr>
          <w:rStyle w:val="3"/>
          <w:rFonts w:ascii="楷体" w:hAnsi="楷体" w:cs="楷体" w:eastAsiaTheme="minorEastAsia"/>
          <w:color w:val="000000"/>
          <w:spacing w:val="-8"/>
          <w:sz w:val="32"/>
        </w:rPr>
        <w:t>（本年一般公共预算支出表）填列。功能科目填列至项级。</w:t>
      </w:r>
    </w:p>
    <w:p w14:paraId="49CA8832">
      <w:pPr>
        <w:pStyle w:val="11"/>
        <w:spacing w:before="227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没有一般公共预算拨款的，公开空表，不得删除。</w:t>
      </w:r>
    </w:p>
    <w:p w14:paraId="7DD6DB17">
      <w:pPr>
        <w:pStyle w:val="11"/>
        <w:spacing w:before="677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320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DBIIUC+TimesNewRomanPSMT" w:hAnsiTheme="minorHAnsi" w:eastAsiaTheme="minorEastAsia" w:cstheme="minorBidi"/>
          <w:color w:val="000000"/>
          <w:spacing w:val="-1"/>
          <w:sz w:val="28"/>
        </w:rPr>
        <w:t>7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641DD003">
      <w:pPr>
        <w:pStyle w:val="12"/>
        <w:spacing w:before="0" w:after="0" w:line="449" w:lineRule="exact"/>
        <w:ind w:left="1937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3" o:spid="_x0000_s1033" o:spt="75" type="#_x0000_t75" style="position:absolute;left:0pt;margin-left:73.15pt;margin-top:203.1pt;height:532.95pt;width:449.8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一般公共预算基本支出表</w:t>
      </w:r>
    </w:p>
    <w:p w14:paraId="4EE85DA7">
      <w:pPr>
        <w:pStyle w:val="12"/>
        <w:spacing w:before="165" w:after="0" w:line="217" w:lineRule="exact"/>
        <w:ind w:left="7716" w:right="0" w:firstLine="0"/>
        <w:jc w:val="left"/>
        <w:rPr>
          <w:rStyle w:val="3"/>
          <w:rFonts w:ascii="ACRKDI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ACRKDI+MicrosoftYaHei" w:hAnsi="ACRKDI+MicrosoftYaHei" w:cs="ACRKDI+MicrosoftYaHei" w:eastAsiaTheme="minorEastAsia"/>
          <w:color w:val="000000"/>
          <w:spacing w:val="0"/>
          <w:sz w:val="20"/>
        </w:rPr>
        <w:t>单位：万元</w:t>
      </w:r>
    </w:p>
    <w:p w14:paraId="238F1F93">
      <w:pPr>
        <w:pStyle w:val="12"/>
        <w:spacing w:before="392" w:after="0" w:line="217" w:lineRule="exact"/>
        <w:ind w:left="881" w:right="0" w:firstLine="0"/>
        <w:jc w:val="left"/>
        <w:rPr>
          <w:rStyle w:val="3"/>
          <w:rFonts w:ascii="ACRKDI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ACRKDI+MicrosoftYaHei" w:hAnsi="ACRKDI+MicrosoftYaHei" w:cs="ACRKDI+MicrosoftYaHei" w:eastAsiaTheme="minorEastAsia"/>
          <w:color w:val="000000"/>
          <w:spacing w:val="0"/>
          <w:sz w:val="20"/>
        </w:rPr>
        <w:t>经济分类科目</w:t>
      </w:r>
      <w:r>
        <w:rPr>
          <w:rStyle w:val="3"/>
          <w:rFonts w:ascii="Times New Roman" w:hAnsiTheme="minorHAnsi" w:eastAsiaTheme="minorEastAsia" w:cstheme="minorBidi"/>
          <w:color w:val="000000"/>
          <w:spacing w:val="1845"/>
          <w:sz w:val="20"/>
        </w:rPr>
        <w:t xml:space="preserve"> </w:t>
      </w:r>
      <w:r>
        <w:rPr>
          <w:rStyle w:val="3"/>
          <w:rFonts w:ascii="ACRKDI+MicrosoftYaHei" w:hAnsi="ACRKDI+MicrosoftYaHei" w:cs="ACRKDI+MicrosoftYaHei" w:eastAsiaTheme="minorEastAsia"/>
          <w:color w:val="000000"/>
          <w:spacing w:val="-1"/>
          <w:sz w:val="20"/>
        </w:rPr>
        <w:t>合计</w:t>
      </w:r>
      <w:r>
        <w:rPr>
          <w:rStyle w:val="3"/>
          <w:rFonts w:ascii="Times New Roman" w:hAnsiTheme="minorHAnsi" w:eastAsiaTheme="minorEastAsia" w:cstheme="minorBidi"/>
          <w:color w:val="000000"/>
          <w:spacing w:val="1316"/>
          <w:sz w:val="20"/>
        </w:rPr>
        <w:t xml:space="preserve"> </w:t>
      </w:r>
      <w:r>
        <w:rPr>
          <w:rStyle w:val="3"/>
          <w:rFonts w:ascii="ACRKDI+MicrosoftYaHei" w:hAnsi="ACRKDI+MicrosoftYaHei" w:cs="ACRKDI+MicrosoftYaHei" w:eastAsiaTheme="minorEastAsia"/>
          <w:color w:val="000000"/>
          <w:spacing w:val="0"/>
          <w:sz w:val="20"/>
        </w:rPr>
        <w:t>人员经费</w:t>
      </w:r>
      <w:r>
        <w:rPr>
          <w:rStyle w:val="3"/>
          <w:rFonts w:ascii="Times New Roman" w:hAnsiTheme="minorHAnsi" w:eastAsiaTheme="minorEastAsia" w:cstheme="minorBidi"/>
          <w:color w:val="000000"/>
          <w:spacing w:val="916"/>
          <w:sz w:val="20"/>
        </w:rPr>
        <w:t xml:space="preserve"> </w:t>
      </w:r>
      <w:r>
        <w:rPr>
          <w:rStyle w:val="3"/>
          <w:rFonts w:ascii="ACRKDI+MicrosoftYaHei" w:hAnsi="ACRKDI+MicrosoftYaHei" w:cs="ACRKDI+MicrosoftYaHei" w:eastAsiaTheme="minorEastAsia"/>
          <w:color w:val="000000"/>
          <w:spacing w:val="0"/>
          <w:sz w:val="20"/>
        </w:rPr>
        <w:t>公用经费</w:t>
      </w:r>
    </w:p>
    <w:p w14:paraId="26579400">
      <w:pPr>
        <w:pStyle w:val="12"/>
        <w:spacing w:before="440" w:after="0" w:line="342" w:lineRule="exact"/>
        <w:ind w:left="0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一、工资福利支出</w:t>
      </w:r>
      <w:r>
        <w:rPr>
          <w:rStyle w:val="3"/>
          <w:rFonts w:ascii="Times New Roman" w:hAnsiTheme="minorHAnsi" w:eastAsiaTheme="minorEastAsia" w:cstheme="minorBidi"/>
          <w:color w:val="000000"/>
          <w:spacing w:val="2009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4197.37</w:t>
      </w:r>
      <w:r>
        <w:rPr>
          <w:rStyle w:val="3"/>
          <w:rFonts w:ascii="Times New Roman" w:hAnsiTheme="minorHAnsi" w:eastAsiaTheme="minorEastAsia" w:cstheme="minorBidi"/>
          <w:color w:val="000000"/>
          <w:spacing w:val="842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4197.37</w:t>
      </w:r>
    </w:p>
    <w:p w14:paraId="7F8B650C">
      <w:pPr>
        <w:pStyle w:val="12"/>
        <w:spacing w:before="277" w:after="0" w:line="342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基本工资</w:t>
      </w:r>
      <w:r>
        <w:rPr>
          <w:rStyle w:val="3"/>
          <w:rFonts w:ascii="Times New Roman" w:hAnsiTheme="minorHAnsi" w:eastAsiaTheme="minorEastAsia" w:cstheme="minorBidi"/>
          <w:color w:val="000000"/>
          <w:spacing w:val="2407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1535.64</w:t>
      </w:r>
      <w:r>
        <w:rPr>
          <w:rStyle w:val="3"/>
          <w:rFonts w:ascii="Times New Roman" w:hAnsiTheme="minorHAnsi" w:eastAsiaTheme="minorEastAsia" w:cstheme="minorBidi"/>
          <w:color w:val="000000"/>
          <w:spacing w:val="842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1535.64</w:t>
      </w:r>
    </w:p>
    <w:p w14:paraId="3B96BBC2">
      <w:pPr>
        <w:pStyle w:val="12"/>
        <w:spacing w:before="267" w:after="0" w:line="342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津贴补贴</w:t>
      </w:r>
      <w:r>
        <w:rPr>
          <w:rStyle w:val="3"/>
          <w:rFonts w:ascii="Times New Roman" w:hAnsiTheme="minorHAnsi" w:eastAsiaTheme="minorEastAsia" w:cstheme="minorBidi"/>
          <w:color w:val="000000"/>
          <w:spacing w:val="2486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775.48</w:t>
      </w:r>
      <w:r>
        <w:rPr>
          <w:rStyle w:val="3"/>
          <w:rFonts w:ascii="Times New Roman" w:hAnsiTheme="minorHAnsi" w:eastAsiaTheme="minorEastAsia" w:cstheme="minorBidi"/>
          <w:color w:val="000000"/>
          <w:spacing w:val="1003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775.48</w:t>
      </w:r>
    </w:p>
    <w:p w14:paraId="6D698ED0">
      <w:pPr>
        <w:pStyle w:val="12"/>
        <w:spacing w:before="267" w:after="0" w:line="342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-1"/>
          <w:sz w:val="20"/>
        </w:rPr>
        <w:t>奖金</w:t>
      </w:r>
      <w:r>
        <w:rPr>
          <w:rStyle w:val="3"/>
          <w:rFonts w:ascii="Times New Roman" w:hAnsiTheme="minorHAnsi" w:eastAsiaTheme="minorEastAsia" w:cstheme="minorBidi"/>
          <w:color w:val="000000"/>
          <w:spacing w:val="2888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237.01</w:t>
      </w:r>
      <w:r>
        <w:rPr>
          <w:rStyle w:val="3"/>
          <w:rFonts w:ascii="Times New Roman" w:hAnsiTheme="minorHAnsi" w:eastAsiaTheme="minorEastAsia" w:cstheme="minorBidi"/>
          <w:color w:val="000000"/>
          <w:spacing w:val="1003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237.01</w:t>
      </w:r>
    </w:p>
    <w:p w14:paraId="3086C7C5">
      <w:pPr>
        <w:pStyle w:val="12"/>
        <w:spacing w:before="267" w:after="0" w:line="342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绩效工资</w:t>
      </w:r>
      <w:r>
        <w:rPr>
          <w:rStyle w:val="3"/>
          <w:rFonts w:ascii="Times New Roman" w:hAnsiTheme="minorHAnsi" w:eastAsiaTheme="minorEastAsia" w:cstheme="minorBidi"/>
          <w:color w:val="000000"/>
          <w:spacing w:val="2568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84.76</w:t>
      </w:r>
      <w:r>
        <w:rPr>
          <w:rStyle w:val="3"/>
          <w:rFonts w:ascii="Times New Roman" w:hAnsiTheme="minorHAnsi" w:eastAsiaTheme="minorEastAsia" w:cstheme="minorBidi"/>
          <w:color w:val="000000"/>
          <w:spacing w:val="1159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84.76</w:t>
      </w:r>
    </w:p>
    <w:p w14:paraId="4F988D3D">
      <w:pPr>
        <w:pStyle w:val="12"/>
        <w:spacing w:before="267" w:after="0" w:line="342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社会保障缴费</w:t>
      </w:r>
      <w:r>
        <w:rPr>
          <w:rStyle w:val="3"/>
          <w:rFonts w:ascii="Times New Roman" w:hAnsiTheme="minorHAnsi" w:eastAsiaTheme="minorEastAsia" w:cstheme="minorBidi"/>
          <w:color w:val="000000"/>
          <w:spacing w:val="2006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1316.97</w:t>
      </w:r>
      <w:r>
        <w:rPr>
          <w:rStyle w:val="3"/>
          <w:rFonts w:ascii="Times New Roman" w:hAnsiTheme="minorHAnsi" w:eastAsiaTheme="minorEastAsia" w:cstheme="minorBidi"/>
          <w:color w:val="000000"/>
          <w:spacing w:val="842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1316.97</w:t>
      </w:r>
    </w:p>
    <w:p w14:paraId="22C2594A">
      <w:pPr>
        <w:pStyle w:val="12"/>
        <w:spacing w:before="267" w:after="0" w:line="342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其他工资福利支出</w:t>
      </w:r>
      <w:r>
        <w:rPr>
          <w:rStyle w:val="3"/>
          <w:rFonts w:ascii="Times New Roman" w:hAnsiTheme="minorHAnsi" w:eastAsiaTheme="minorEastAsia" w:cstheme="minorBidi"/>
          <w:color w:val="000000"/>
          <w:spacing w:val="1687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247.51</w:t>
      </w:r>
      <w:r>
        <w:rPr>
          <w:rStyle w:val="3"/>
          <w:rFonts w:ascii="Times New Roman" w:hAnsiTheme="minorHAnsi" w:eastAsiaTheme="minorEastAsia" w:cstheme="minorBidi"/>
          <w:color w:val="000000"/>
          <w:spacing w:val="1003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247.51</w:t>
      </w:r>
    </w:p>
    <w:p w14:paraId="0000EC1C">
      <w:pPr>
        <w:pStyle w:val="12"/>
        <w:spacing w:before="270" w:after="0" w:line="342" w:lineRule="exact"/>
        <w:ind w:left="0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二、商品和服务支出</w:t>
      </w:r>
      <w:r>
        <w:rPr>
          <w:rStyle w:val="3"/>
          <w:rFonts w:ascii="Times New Roman" w:hAnsiTheme="minorHAnsi" w:eastAsiaTheme="minorEastAsia" w:cstheme="minorBidi"/>
          <w:color w:val="000000"/>
          <w:spacing w:val="1807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1054.59</w:t>
      </w:r>
      <w:r>
        <w:rPr>
          <w:rStyle w:val="3"/>
          <w:rFonts w:ascii="Times New Roman" w:hAnsiTheme="minorHAnsi" w:eastAsiaTheme="minorEastAsia" w:cstheme="minorBidi"/>
          <w:color w:val="000000"/>
          <w:spacing w:val="2609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1054.59</w:t>
      </w:r>
    </w:p>
    <w:p w14:paraId="196F8674">
      <w:pPr>
        <w:pStyle w:val="12"/>
        <w:spacing w:before="267" w:after="0" w:line="342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办公费</w:t>
      </w:r>
      <w:r>
        <w:rPr>
          <w:rStyle w:val="3"/>
          <w:rFonts w:ascii="Times New Roman" w:hAnsiTheme="minorHAnsi" w:eastAsiaTheme="minorEastAsia" w:cstheme="minorBidi"/>
          <w:color w:val="000000"/>
          <w:spacing w:val="2766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81.72</w:t>
      </w:r>
      <w:r>
        <w:rPr>
          <w:rStyle w:val="3"/>
          <w:rFonts w:ascii="Times New Roman" w:hAnsiTheme="minorHAnsi" w:eastAsiaTheme="minorEastAsia" w:cstheme="minorBidi"/>
          <w:color w:val="000000"/>
          <w:spacing w:val="2928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81.72</w:t>
      </w:r>
    </w:p>
    <w:p w14:paraId="6554402D">
      <w:pPr>
        <w:pStyle w:val="12"/>
        <w:spacing w:before="117" w:after="0" w:line="377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印刷费</w:t>
      </w:r>
      <w:r>
        <w:rPr>
          <w:rStyle w:val="3"/>
          <w:rFonts w:ascii="Times New Roman" w:hAnsiTheme="minorHAnsi" w:eastAsiaTheme="minorEastAsia" w:cstheme="minorBidi"/>
          <w:color w:val="000000"/>
          <w:spacing w:val="2766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14.27</w:t>
      </w:r>
      <w:r>
        <w:rPr>
          <w:rStyle w:val="3"/>
          <w:rFonts w:ascii="Times New Roman" w:hAnsiTheme="minorHAnsi" w:eastAsiaTheme="minorEastAsia" w:cstheme="minorBidi"/>
          <w:color w:val="000000"/>
          <w:spacing w:val="2928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14.27</w:t>
      </w:r>
    </w:p>
    <w:p w14:paraId="06BB0717">
      <w:pPr>
        <w:pStyle w:val="12"/>
        <w:spacing w:before="197" w:after="0" w:line="377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-1"/>
          <w:sz w:val="20"/>
        </w:rPr>
        <w:t>水费</w:t>
      </w:r>
      <w:r>
        <w:rPr>
          <w:rStyle w:val="3"/>
          <w:rFonts w:ascii="Times New Roman" w:hAnsiTheme="minorHAnsi" w:eastAsiaTheme="minorEastAsia" w:cstheme="minorBidi"/>
          <w:color w:val="000000"/>
          <w:spacing w:val="3048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6.08</w:t>
      </w:r>
      <w:r>
        <w:rPr>
          <w:rStyle w:val="3"/>
          <w:rFonts w:ascii="Times New Roman" w:hAnsiTheme="minorHAnsi" w:eastAsiaTheme="minorEastAsia" w:cstheme="minorBidi"/>
          <w:color w:val="000000"/>
          <w:spacing w:val="3089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6.08</w:t>
      </w:r>
    </w:p>
    <w:p w14:paraId="57E68B45">
      <w:pPr>
        <w:pStyle w:val="12"/>
        <w:spacing w:before="197" w:after="0" w:line="377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-1"/>
          <w:sz w:val="20"/>
        </w:rPr>
        <w:t>电费</w:t>
      </w:r>
      <w:r>
        <w:rPr>
          <w:rStyle w:val="3"/>
          <w:rFonts w:ascii="Times New Roman" w:hAnsiTheme="minorHAnsi" w:eastAsiaTheme="minorEastAsia" w:cstheme="minorBidi"/>
          <w:color w:val="000000"/>
          <w:spacing w:val="3168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1"/>
          <w:sz w:val="32"/>
        </w:rPr>
        <w:t>50</w:t>
      </w:r>
      <w:r>
        <w:rPr>
          <w:rStyle w:val="3"/>
          <w:rFonts w:ascii="Times New Roman" w:hAnsiTheme="minorHAnsi" w:eastAsiaTheme="minorEastAsia" w:cstheme="minorBidi"/>
          <w:color w:val="000000"/>
          <w:spacing w:val="3328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1"/>
          <w:sz w:val="32"/>
        </w:rPr>
        <w:t>50</w:t>
      </w:r>
    </w:p>
    <w:p w14:paraId="6DE975C8">
      <w:pPr>
        <w:pStyle w:val="12"/>
        <w:spacing w:before="197" w:after="0" w:line="377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邮电费</w:t>
      </w:r>
      <w:r>
        <w:rPr>
          <w:rStyle w:val="3"/>
          <w:rFonts w:ascii="Times New Roman" w:hAnsiTheme="minorHAnsi" w:eastAsiaTheme="minorEastAsia" w:cstheme="minorBidi"/>
          <w:color w:val="000000"/>
          <w:spacing w:val="2766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22.04</w:t>
      </w:r>
      <w:r>
        <w:rPr>
          <w:rStyle w:val="3"/>
          <w:rFonts w:ascii="Times New Roman" w:hAnsiTheme="minorHAnsi" w:eastAsiaTheme="minorEastAsia" w:cstheme="minorBidi"/>
          <w:color w:val="000000"/>
          <w:spacing w:val="2928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22.04</w:t>
      </w:r>
    </w:p>
    <w:p w14:paraId="433A756E">
      <w:pPr>
        <w:pStyle w:val="12"/>
        <w:spacing w:before="195" w:after="0" w:line="380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取暖费</w:t>
      </w:r>
      <w:r>
        <w:rPr>
          <w:rStyle w:val="3"/>
          <w:rFonts w:ascii="Times New Roman" w:hAnsiTheme="minorHAnsi" w:eastAsiaTheme="minorEastAsia" w:cstheme="minorBidi"/>
          <w:color w:val="000000"/>
          <w:spacing w:val="2886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1"/>
          <w:sz w:val="32"/>
        </w:rPr>
        <w:t>207</w:t>
      </w:r>
      <w:r>
        <w:rPr>
          <w:rStyle w:val="3"/>
          <w:rFonts w:ascii="Times New Roman" w:hAnsiTheme="minorHAnsi" w:eastAsiaTheme="minorEastAsia" w:cstheme="minorBidi"/>
          <w:color w:val="000000"/>
          <w:spacing w:val="3167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207</w:t>
      </w:r>
    </w:p>
    <w:p w14:paraId="14511644">
      <w:pPr>
        <w:pStyle w:val="12"/>
        <w:spacing w:before="193" w:after="0" w:line="380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差旅费</w:t>
      </w:r>
      <w:r>
        <w:rPr>
          <w:rStyle w:val="3"/>
          <w:rFonts w:ascii="Times New Roman" w:hAnsiTheme="minorHAnsi" w:eastAsiaTheme="minorEastAsia" w:cstheme="minorBidi"/>
          <w:color w:val="000000"/>
          <w:spacing w:val="2685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219.92</w:t>
      </w:r>
      <w:r>
        <w:rPr>
          <w:rStyle w:val="3"/>
          <w:rFonts w:ascii="Times New Roman" w:hAnsiTheme="minorHAnsi" w:eastAsiaTheme="minorEastAsia" w:cstheme="minorBidi"/>
          <w:color w:val="000000"/>
          <w:spacing w:val="2770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219.92</w:t>
      </w:r>
    </w:p>
    <w:p w14:paraId="2E3198EF">
      <w:pPr>
        <w:pStyle w:val="12"/>
        <w:spacing w:before="197" w:after="0" w:line="377" w:lineRule="exact"/>
        <w:ind w:left="401" w:right="0" w:firstLine="0"/>
        <w:jc w:val="left"/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维修费</w:t>
      </w:r>
      <w:r>
        <w:rPr>
          <w:rStyle w:val="3"/>
          <w:rFonts w:ascii="Times New Roman" w:hAnsiTheme="minorHAnsi" w:eastAsiaTheme="minorEastAsia" w:cstheme="minorBidi"/>
          <w:color w:val="000000"/>
          <w:spacing w:val="2846"/>
          <w:sz w:val="20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29.8</w:t>
      </w:r>
      <w:r>
        <w:rPr>
          <w:rStyle w:val="3"/>
          <w:rFonts w:ascii="Times New Roman" w:hAnsiTheme="minorHAnsi" w:eastAsiaTheme="minorEastAsia" w:cstheme="minorBidi"/>
          <w:color w:val="000000"/>
          <w:spacing w:val="3089"/>
          <w:sz w:val="32"/>
        </w:rPr>
        <w:t xml:space="preserve"> 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0"/>
          <w:sz w:val="32"/>
        </w:rPr>
        <w:t>29.8</w:t>
      </w:r>
    </w:p>
    <w:p w14:paraId="287F1BCD">
      <w:pPr>
        <w:pStyle w:val="12"/>
        <w:spacing w:before="518" w:after="0" w:line="309" w:lineRule="exact"/>
        <w:ind w:left="3773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3185" w:right="100" w:bottom="0" w:left="1596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GAJJBQ+TimesNewRomanPSMT" w:hAnsiTheme="minorHAnsi" w:eastAsiaTheme="minorEastAsia" w:cstheme="minorBidi"/>
          <w:color w:val="000000"/>
          <w:spacing w:val="-1"/>
          <w:sz w:val="28"/>
        </w:rPr>
        <w:t>8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489788CE">
      <w:pPr>
        <w:pStyle w:val="13"/>
        <w:spacing w:before="0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pict>
          <v:shape id="_x0000_s1034" o:spid="_x0000_s1034" o:spt="75" type="#_x0000_t75" style="position:absolute;left:0pt;margin-left:73.15pt;margin-top:101.05pt;height:370.65pt;width:449.8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租赁费</w:t>
      </w:r>
      <w:r>
        <w:rPr>
          <w:rStyle w:val="3"/>
          <w:rFonts w:ascii="Times New Roman" w:hAnsiTheme="minorHAnsi" w:eastAsiaTheme="minorEastAsia" w:cstheme="minorBidi"/>
          <w:color w:val="000000"/>
          <w:spacing w:val="2846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7.05</w:t>
      </w:r>
      <w:r>
        <w:rPr>
          <w:rStyle w:val="3"/>
          <w:rFonts w:ascii="Times New Roman" w:hAnsiTheme="minorHAnsi" w:eastAsiaTheme="minorEastAsia" w:cstheme="minorBidi"/>
          <w:color w:val="000000"/>
          <w:spacing w:val="3089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7.05</w:t>
      </w:r>
    </w:p>
    <w:p w14:paraId="3010AA2E">
      <w:pPr>
        <w:pStyle w:val="13"/>
        <w:spacing w:before="197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会议费</w:t>
      </w:r>
      <w:r>
        <w:rPr>
          <w:rStyle w:val="3"/>
          <w:rFonts w:ascii="Times New Roman" w:hAnsiTheme="minorHAnsi" w:eastAsiaTheme="minorEastAsia" w:cstheme="minorBidi"/>
          <w:color w:val="000000"/>
          <w:spacing w:val="2966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20</w:t>
      </w:r>
      <w:r>
        <w:rPr>
          <w:rStyle w:val="3"/>
          <w:rFonts w:ascii="Times New Roman" w:hAnsiTheme="minorHAnsi" w:eastAsiaTheme="minorEastAsia" w:cstheme="minorBidi"/>
          <w:color w:val="000000"/>
          <w:spacing w:val="33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20</w:t>
      </w:r>
    </w:p>
    <w:p w14:paraId="2E7403F8">
      <w:pPr>
        <w:pStyle w:val="13"/>
        <w:spacing w:before="197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培训费</w:t>
      </w:r>
      <w:r>
        <w:rPr>
          <w:rStyle w:val="3"/>
          <w:rFonts w:ascii="Times New Roman" w:hAnsiTheme="minorHAnsi" w:eastAsiaTheme="minorEastAsia" w:cstheme="minorBidi"/>
          <w:color w:val="000000"/>
          <w:spacing w:val="2766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24.21</w:t>
      </w:r>
      <w:r>
        <w:rPr>
          <w:rStyle w:val="3"/>
          <w:rFonts w:ascii="Times New Roman" w:hAnsiTheme="minorHAnsi" w:eastAsiaTheme="minorEastAsia" w:cstheme="minorBidi"/>
          <w:color w:val="000000"/>
          <w:spacing w:val="29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24.21</w:t>
      </w:r>
    </w:p>
    <w:p w14:paraId="4A3224B7">
      <w:pPr>
        <w:pStyle w:val="13"/>
        <w:spacing w:before="195" w:after="0" w:line="380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劳务费</w:t>
      </w:r>
      <w:r>
        <w:rPr>
          <w:rStyle w:val="3"/>
          <w:rFonts w:ascii="Times New Roman" w:hAnsiTheme="minorHAnsi" w:eastAsiaTheme="minorEastAsia" w:cstheme="minorBidi"/>
          <w:color w:val="000000"/>
          <w:spacing w:val="2966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50</w:t>
      </w:r>
      <w:r>
        <w:rPr>
          <w:rStyle w:val="3"/>
          <w:rFonts w:ascii="Times New Roman" w:hAnsiTheme="minorHAnsi" w:eastAsiaTheme="minorEastAsia" w:cstheme="minorBidi"/>
          <w:color w:val="000000"/>
          <w:spacing w:val="33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50</w:t>
      </w:r>
    </w:p>
    <w:p w14:paraId="7410BD0E">
      <w:pPr>
        <w:pStyle w:val="13"/>
        <w:spacing w:before="193" w:after="0" w:line="380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工会经费</w:t>
      </w:r>
      <w:r>
        <w:rPr>
          <w:rStyle w:val="3"/>
          <w:rFonts w:ascii="Times New Roman" w:hAnsiTheme="minorHAnsi" w:eastAsiaTheme="minorEastAsia" w:cstheme="minorBidi"/>
          <w:color w:val="000000"/>
          <w:spacing w:val="2568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28.26</w:t>
      </w:r>
      <w:r>
        <w:rPr>
          <w:rStyle w:val="3"/>
          <w:rFonts w:ascii="Times New Roman" w:hAnsiTheme="minorHAnsi" w:eastAsiaTheme="minorEastAsia" w:cstheme="minorBidi"/>
          <w:color w:val="000000"/>
          <w:spacing w:val="29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28.26</w:t>
      </w:r>
    </w:p>
    <w:p w14:paraId="55F5CCFF">
      <w:pPr>
        <w:pStyle w:val="13"/>
        <w:spacing w:before="197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公务用车运行维护费</w:t>
      </w:r>
      <w:r>
        <w:rPr>
          <w:rStyle w:val="3"/>
          <w:rFonts w:ascii="Times New Roman" w:hAnsiTheme="minorHAnsi" w:eastAsiaTheme="minorEastAsia" w:cstheme="minorBidi"/>
          <w:color w:val="000000"/>
          <w:spacing w:val="1766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73</w:t>
      </w:r>
      <w:r>
        <w:rPr>
          <w:rStyle w:val="3"/>
          <w:rFonts w:ascii="Times New Roman" w:hAnsiTheme="minorHAnsi" w:eastAsiaTheme="minorEastAsia" w:cstheme="minorBidi"/>
          <w:color w:val="000000"/>
          <w:spacing w:val="33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73</w:t>
      </w:r>
    </w:p>
    <w:p w14:paraId="61F29C3E">
      <w:pPr>
        <w:pStyle w:val="13"/>
        <w:spacing w:before="197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其他交通费用</w:t>
      </w:r>
      <w:r>
        <w:rPr>
          <w:rStyle w:val="3"/>
          <w:rFonts w:ascii="Times New Roman" w:hAnsiTheme="minorHAnsi" w:eastAsiaTheme="minorEastAsia" w:cstheme="minorBidi"/>
          <w:color w:val="000000"/>
          <w:spacing w:val="2167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197.6</w:t>
      </w:r>
      <w:r>
        <w:rPr>
          <w:rStyle w:val="3"/>
          <w:rFonts w:ascii="Times New Roman" w:hAnsiTheme="minorHAnsi" w:eastAsiaTheme="minorEastAsia" w:cstheme="minorBidi"/>
          <w:color w:val="000000"/>
          <w:spacing w:val="2931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197.6</w:t>
      </w:r>
    </w:p>
    <w:p w14:paraId="2B134693">
      <w:pPr>
        <w:pStyle w:val="13"/>
        <w:spacing w:before="183" w:after="0" w:line="392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其他商品和服务支出</w:t>
      </w:r>
      <w:r>
        <w:rPr>
          <w:rStyle w:val="3"/>
          <w:rFonts w:ascii="Times New Roman" w:hAnsiTheme="minorHAnsi" w:eastAsiaTheme="minorEastAsia" w:cstheme="minorBidi"/>
          <w:color w:val="000000"/>
          <w:spacing w:val="1567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23.64</w:t>
      </w:r>
      <w:r>
        <w:rPr>
          <w:rStyle w:val="3"/>
          <w:rFonts w:ascii="Times New Roman" w:hAnsiTheme="minorHAnsi" w:eastAsiaTheme="minorEastAsia" w:cstheme="minorBidi"/>
          <w:color w:val="000000"/>
          <w:spacing w:val="29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23.64</w:t>
      </w:r>
    </w:p>
    <w:p w14:paraId="65B4C278">
      <w:pPr>
        <w:pStyle w:val="13"/>
        <w:spacing w:before="212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三、对个人和家庭的补助</w:t>
      </w:r>
      <w:r>
        <w:rPr>
          <w:rStyle w:val="3"/>
          <w:rFonts w:ascii="Times New Roman" w:hAnsiTheme="minorHAnsi" w:eastAsiaTheme="minorEastAsia" w:cstheme="minorBidi"/>
          <w:color w:val="000000"/>
          <w:spacing w:val="1248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25.9</w:t>
      </w:r>
      <w:r>
        <w:rPr>
          <w:rStyle w:val="3"/>
          <w:rFonts w:ascii="Times New Roman" w:hAnsiTheme="minorHAnsi" w:eastAsiaTheme="minorEastAsia" w:cstheme="minorBidi"/>
          <w:color w:val="000000"/>
          <w:spacing w:val="1322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-1"/>
          <w:sz w:val="32"/>
        </w:rPr>
        <w:t>25.9</w:t>
      </w:r>
    </w:p>
    <w:p w14:paraId="42FFBDC6">
      <w:pPr>
        <w:pStyle w:val="13"/>
        <w:spacing w:before="197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离休费</w:t>
      </w:r>
      <w:r>
        <w:rPr>
          <w:rStyle w:val="3"/>
          <w:rFonts w:ascii="Times New Roman" w:hAnsiTheme="minorHAnsi" w:eastAsiaTheme="minorEastAsia" w:cstheme="minorBidi"/>
          <w:color w:val="000000"/>
          <w:spacing w:val="2846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  <w:t>25.9</w:t>
      </w:r>
      <w:r>
        <w:rPr>
          <w:rStyle w:val="3"/>
          <w:rFonts w:ascii="Times New Roman" w:hAnsiTheme="minorHAnsi" w:eastAsiaTheme="minorEastAsia" w:cstheme="minorBidi"/>
          <w:color w:val="000000"/>
          <w:spacing w:val="1322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-1"/>
          <w:sz w:val="32"/>
        </w:rPr>
        <w:t>25.9</w:t>
      </w:r>
    </w:p>
    <w:p w14:paraId="6893430B">
      <w:pPr>
        <w:pStyle w:val="13"/>
        <w:spacing w:before="197" w:after="0" w:line="377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四、资本性支出</w:t>
      </w:r>
      <w:r>
        <w:rPr>
          <w:rStyle w:val="3"/>
          <w:rFonts w:ascii="Times New Roman" w:hAnsiTheme="minorHAnsi" w:eastAsiaTheme="minorEastAsia" w:cstheme="minorBidi"/>
          <w:color w:val="000000"/>
          <w:spacing w:val="2167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42</w:t>
      </w:r>
      <w:r>
        <w:rPr>
          <w:rStyle w:val="3"/>
          <w:rFonts w:ascii="Times New Roman" w:hAnsiTheme="minorHAnsi" w:eastAsiaTheme="minorEastAsia" w:cstheme="minorBidi"/>
          <w:color w:val="000000"/>
          <w:spacing w:val="33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42</w:t>
      </w:r>
    </w:p>
    <w:p w14:paraId="19450E0F">
      <w:pPr>
        <w:pStyle w:val="13"/>
        <w:spacing w:before="195" w:after="0" w:line="380" w:lineRule="exact"/>
        <w:ind w:left="408" w:right="0" w:firstLine="0"/>
        <w:jc w:val="left"/>
        <w:rPr>
          <w:rStyle w:val="3"/>
          <w:rFonts w:ascii="QSGGDG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办公设备购置</w:t>
      </w:r>
      <w:r>
        <w:rPr>
          <w:rStyle w:val="3"/>
          <w:rFonts w:ascii="Times New Roman" w:hAnsiTheme="minorHAnsi" w:eastAsiaTheme="minorEastAsia" w:cstheme="minorBidi"/>
          <w:color w:val="000000"/>
          <w:spacing w:val="2366"/>
          <w:sz w:val="20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42</w:t>
      </w:r>
      <w:r>
        <w:rPr>
          <w:rStyle w:val="3"/>
          <w:rFonts w:ascii="Times New Roman" w:hAnsiTheme="minorHAnsi" w:eastAsiaTheme="minorEastAsia" w:cstheme="minorBidi"/>
          <w:color w:val="000000"/>
          <w:spacing w:val="3328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1"/>
          <w:sz w:val="32"/>
        </w:rPr>
        <w:t>42</w:t>
      </w:r>
    </w:p>
    <w:p w14:paraId="6163021A">
      <w:pPr>
        <w:pStyle w:val="13"/>
        <w:spacing w:before="2649" w:after="0" w:line="329" w:lineRule="exact"/>
        <w:ind w:left="636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3498F41D">
      <w:pPr>
        <w:pStyle w:val="13"/>
        <w:spacing w:before="238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-50"/>
          <w:sz w:val="32"/>
        </w:rPr>
        <w:t>6</w:t>
      </w:r>
      <w:r>
        <w:rPr>
          <w:rStyle w:val="3"/>
          <w:rFonts w:ascii="楷体" w:hAnsi="楷体" w:cs="楷体" w:eastAsiaTheme="minorEastAsia"/>
          <w:color w:val="000000"/>
          <w:spacing w:val="-4"/>
          <w:sz w:val="32"/>
        </w:rPr>
        <w:t>（本年一般公共预算基本支出表）填列。经济科目填列至</w:t>
      </w:r>
    </w:p>
    <w:p w14:paraId="746E68DF">
      <w:pPr>
        <w:pStyle w:val="13"/>
        <w:spacing w:before="227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款级。没有一般公共预算拨款的，公开空表，不得删除。</w:t>
      </w:r>
    </w:p>
    <w:p w14:paraId="1980C0D3">
      <w:pPr>
        <w:pStyle w:val="13"/>
        <w:spacing w:before="1678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083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QSGGDG+TimesNewRomanPSMT" w:hAnsiTheme="minorHAnsi" w:eastAsiaTheme="minorEastAsia" w:cstheme="minorBidi"/>
          <w:color w:val="000000"/>
          <w:spacing w:val="-1"/>
          <w:sz w:val="28"/>
        </w:rPr>
        <w:t>9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6B24767B">
      <w:pPr>
        <w:pStyle w:val="14"/>
        <w:spacing w:before="0" w:after="0" w:line="477" w:lineRule="exact"/>
        <w:ind w:left="1392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5" o:spid="_x0000_s1035" o:spt="75" type="#_x0000_t75" style="position:absolute;left:0pt;margin-left:68.55pt;margin-top:210.95pt;height:211.85pt;width:458.9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一般公共预算</w:t>
      </w:r>
      <w:r>
        <w:rPr>
          <w:rStyle w:val="3"/>
          <w:rFonts w:ascii="JGKMTV+TimesNewRomanPSMT" w:hAnsi="JGKMTV+TimesNewRomanPSMT" w:cs="JGKMTV+TimesNewRomanPSMT" w:eastAsiaTheme="minorEastAsia"/>
          <w:color w:val="000000"/>
          <w:spacing w:val="-1"/>
          <w:sz w:val="44"/>
        </w:rPr>
        <w:t>“</w: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三公</w:t>
      </w:r>
      <w:r>
        <w:rPr>
          <w:rStyle w:val="3"/>
          <w:rFonts w:ascii="JGKMTV+TimesNewRomanPSMT" w:hAnsi="JGKMTV+TimesNewRomanPSMT" w:cs="JGKMTV+TimesNewRomanPSMT" w:eastAsiaTheme="minorEastAsia"/>
          <w:color w:val="000000"/>
          <w:spacing w:val="-1"/>
          <w:sz w:val="44"/>
        </w:rPr>
        <w:t>”</w: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经费支出表</w:t>
      </w:r>
    </w:p>
    <w:p w14:paraId="6BE26719">
      <w:pPr>
        <w:pStyle w:val="14"/>
        <w:spacing w:before="466" w:after="0" w:line="217" w:lineRule="exact"/>
        <w:ind w:left="7896" w:right="0" w:firstLine="0"/>
        <w:jc w:val="left"/>
        <w:rPr>
          <w:rStyle w:val="3"/>
          <w:rFonts w:ascii="PDFUGJ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PDFUGJ+MicrosoftYaHei" w:hAnsi="PDFUGJ+MicrosoftYaHei" w:cs="PDFUGJ+MicrosoftYaHei" w:eastAsiaTheme="minorEastAsia"/>
          <w:color w:val="000000"/>
          <w:spacing w:val="0"/>
          <w:sz w:val="20"/>
        </w:rPr>
        <w:t>单位：万元</w:t>
      </w:r>
    </w:p>
    <w:p w14:paraId="0ADAAE01">
      <w:pPr>
        <w:pStyle w:val="14"/>
        <w:spacing w:before="411" w:after="0" w:line="217" w:lineRule="exact"/>
        <w:ind w:left="1882" w:right="0" w:firstLine="0"/>
        <w:jc w:val="left"/>
        <w:rPr>
          <w:rStyle w:val="3"/>
          <w:rFonts w:ascii="PDFUGJ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PDFUGJ+MicrosoftYaHei" w:hAnsi="PDFUGJ+MicrosoftYaHei" w:cs="PDFUGJ+MicrosoftYaHei" w:eastAsiaTheme="minorEastAsia"/>
          <w:color w:val="000000"/>
          <w:spacing w:val="0"/>
          <w:sz w:val="20"/>
        </w:rPr>
        <w:t>项</w:t>
      </w:r>
      <w:r>
        <w:rPr>
          <w:rStyle w:val="3"/>
          <w:rFonts w:ascii="Times New Roman" w:hAnsiTheme="minorHAnsi" w:eastAsiaTheme="minorEastAsia" w:cstheme="minorBidi"/>
          <w:color w:val="000000"/>
          <w:spacing w:val="350"/>
          <w:sz w:val="20"/>
        </w:rPr>
        <w:t xml:space="preserve"> </w:t>
      </w:r>
      <w:r>
        <w:rPr>
          <w:rStyle w:val="3"/>
          <w:rFonts w:ascii="PDFUGJ+MicrosoftYaHei" w:hAnsi="PDFUGJ+MicrosoftYaHei" w:cs="PDFUGJ+MicrosoftYaHei" w:eastAsiaTheme="minorEastAsia"/>
          <w:color w:val="000000"/>
          <w:spacing w:val="0"/>
          <w:sz w:val="20"/>
        </w:rPr>
        <w:t>目</w:t>
      </w:r>
      <w:r>
        <w:rPr>
          <w:rStyle w:val="3"/>
          <w:rFonts w:ascii="Times New Roman" w:hAnsiTheme="minorHAnsi" w:eastAsiaTheme="minorEastAsia" w:cstheme="minorBidi"/>
          <w:color w:val="000000"/>
          <w:spacing w:val="2140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0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20"/>
        </w:rPr>
        <w:t xml:space="preserve"> </w:t>
      </w:r>
      <w:r>
        <w:rPr>
          <w:rStyle w:val="3"/>
          <w:rFonts w:ascii="PDFUGJ+MicrosoftYaHei" w:hAnsi="PDFUGJ+MicrosoftYaHei" w:cs="PDFUGJ+MicrosoftYaHei" w:eastAsiaTheme="minorEastAsia"/>
          <w:color w:val="000000"/>
          <w:spacing w:val="0"/>
          <w:sz w:val="20"/>
        </w:rPr>
        <w:t>年预算数</w:t>
      </w:r>
      <w:r>
        <w:rPr>
          <w:rStyle w:val="3"/>
          <w:rFonts w:ascii="Times New Roman" w:hAnsiTheme="minorHAnsi" w:eastAsiaTheme="minorEastAsia" w:cstheme="minorBidi"/>
          <w:color w:val="000000"/>
          <w:spacing w:val="436"/>
          <w:sz w:val="20"/>
        </w:rPr>
        <w:t xml:space="preserve"> </w:t>
      </w:r>
      <w:r>
        <w:rPr>
          <w:rStyle w:val="3"/>
          <w:rFonts w:ascii="PDFUGJ+MicrosoftYaHei" w:hAnsi="PDFUGJ+MicrosoftYaHei" w:cs="PDFUGJ+MicrosoftYaHei" w:eastAsiaTheme="minorEastAsia"/>
          <w:color w:val="000000"/>
          <w:spacing w:val="0"/>
          <w:sz w:val="20"/>
        </w:rPr>
        <w:t>当年预算</w:t>
      </w:r>
      <w:r>
        <w:rPr>
          <w:rStyle w:val="3"/>
          <w:rFonts w:ascii="Times New Roman" w:hAnsiTheme="minorHAnsi" w:eastAsiaTheme="minorEastAsia" w:cstheme="minorBidi"/>
          <w:color w:val="000000"/>
          <w:spacing w:val="492"/>
          <w:sz w:val="20"/>
        </w:rPr>
        <w:t xml:space="preserve"> </w:t>
      </w:r>
      <w:r>
        <w:rPr>
          <w:rStyle w:val="3"/>
          <w:rFonts w:ascii="PDFUGJ+MicrosoftYaHei" w:hAnsi="PDFUGJ+MicrosoftYaHei" w:cs="PDFUGJ+MicrosoftYaHei" w:eastAsiaTheme="minorEastAsia"/>
          <w:color w:val="000000"/>
          <w:spacing w:val="0"/>
          <w:sz w:val="20"/>
        </w:rPr>
        <w:t>上年结转</w:t>
      </w:r>
    </w:p>
    <w:p w14:paraId="79A2C80B">
      <w:pPr>
        <w:pStyle w:val="14"/>
        <w:spacing w:before="424" w:after="0" w:line="222" w:lineRule="exact"/>
        <w:ind w:left="1882" w:right="0" w:firstLine="0"/>
        <w:jc w:val="left"/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合</w:t>
      </w:r>
      <w:r>
        <w:rPr>
          <w:rStyle w:val="3"/>
          <w:rFonts w:ascii="Times New Roman" w:hAnsiTheme="minorHAnsi" w:eastAsiaTheme="minorEastAsia" w:cstheme="minorBidi"/>
          <w:color w:val="000000"/>
          <w:spacing w:val="350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计</w:t>
      </w:r>
      <w:r>
        <w:rPr>
          <w:rStyle w:val="3"/>
          <w:rFonts w:ascii="Times New Roman" w:hAnsiTheme="minorHAnsi" w:eastAsiaTheme="minorEastAsia" w:cstheme="minorBidi"/>
          <w:color w:val="000000"/>
          <w:spacing w:val="2616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1160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1090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0"/>
        </w:rPr>
        <w:t>0</w:t>
      </w:r>
    </w:p>
    <w:p w14:paraId="4FC5B823">
      <w:pPr>
        <w:pStyle w:val="14"/>
        <w:spacing w:before="312" w:after="0" w:line="222" w:lineRule="exact"/>
        <w:ind w:left="199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1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、因公出国（境）费用</w:t>
      </w:r>
    </w:p>
    <w:p w14:paraId="3ACA9F3A">
      <w:pPr>
        <w:pStyle w:val="14"/>
        <w:spacing w:before="343" w:after="0" w:line="222" w:lineRule="exact"/>
        <w:ind w:left="199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2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、公务接待费</w:t>
      </w:r>
    </w:p>
    <w:p w14:paraId="75173A35">
      <w:pPr>
        <w:pStyle w:val="14"/>
        <w:spacing w:before="333" w:after="0" w:line="222" w:lineRule="exact"/>
        <w:ind w:left="199" w:right="0" w:firstLine="0"/>
        <w:jc w:val="left"/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3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、公务用车费</w:t>
      </w:r>
      <w:r>
        <w:rPr>
          <w:rStyle w:val="3"/>
          <w:rFonts w:ascii="Times New Roman" w:hAnsiTheme="minorHAnsi" w:eastAsiaTheme="minorEastAsia" w:cstheme="minorBidi"/>
          <w:color w:val="000000"/>
          <w:spacing w:val="3796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1160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1090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0"/>
        </w:rPr>
        <w:t>0</w:t>
      </w:r>
    </w:p>
    <w:p w14:paraId="3B27DFB2">
      <w:pPr>
        <w:pStyle w:val="14"/>
        <w:spacing w:before="350" w:after="0" w:line="222" w:lineRule="exact"/>
        <w:ind w:left="398" w:right="0" w:firstLine="0"/>
        <w:jc w:val="left"/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其中：（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-2"/>
          <w:sz w:val="20"/>
        </w:rPr>
        <w:t>1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）公务用车运行维护费</w:t>
      </w:r>
      <w:r>
        <w:rPr>
          <w:rStyle w:val="3"/>
          <w:rFonts w:ascii="Times New Roman" w:hAnsiTheme="minorHAnsi" w:eastAsiaTheme="minorEastAsia" w:cstheme="minorBidi"/>
          <w:color w:val="000000"/>
          <w:spacing w:val="1999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1160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1"/>
          <w:sz w:val="20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1090"/>
          <w:sz w:val="20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0"/>
        </w:rPr>
        <w:t>0</w:t>
      </w:r>
    </w:p>
    <w:p w14:paraId="31BF1811">
      <w:pPr>
        <w:pStyle w:val="14"/>
        <w:spacing w:before="352" w:after="0" w:line="222" w:lineRule="exact"/>
        <w:ind w:left="998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2"/>
          <w:sz w:val="20"/>
        </w:rPr>
        <w:t>（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-2"/>
          <w:sz w:val="20"/>
        </w:rPr>
        <w:t>2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）公务用车购置</w:t>
      </w:r>
    </w:p>
    <w:p w14:paraId="1EA7CD89">
      <w:pPr>
        <w:pStyle w:val="14"/>
        <w:spacing w:before="207" w:after="0" w:line="291" w:lineRule="exact"/>
        <w:ind w:left="27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说明：</w:t>
      </w:r>
    </w:p>
    <w:p w14:paraId="3D4E25CE">
      <w:pPr>
        <w:pStyle w:val="14"/>
        <w:spacing w:before="9" w:after="0" w:line="365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</w:pPr>
      <w:r>
        <w:rPr>
          <w:rStyle w:val="3"/>
          <w:rFonts w:ascii="Times New Roman" w:hAnsiTheme="minorHAnsi" w:eastAsiaTheme="minorEastAsia" w:cstheme="minorBidi"/>
          <w:color w:val="000000"/>
          <w:spacing w:val="909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-1"/>
          <w:sz w:val="28"/>
        </w:rPr>
        <w:t>1</w:t>
      </w: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、</w:t>
      </w:r>
      <w:r>
        <w:rPr>
          <w:rStyle w:val="3"/>
          <w:rFonts w:ascii="JGKMTV+TimesNewRomanPSMT" w:hAnsi="JGKMTV+TimesNewRomanPSMT" w:cs="JGKMTV+TimesNewRomanPSMT" w:eastAsiaTheme="minorEastAsia"/>
          <w:color w:val="000000"/>
          <w:spacing w:val="0"/>
          <w:sz w:val="28"/>
        </w:rPr>
        <w:t>“2023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年预算数</w:t>
      </w:r>
      <w:r>
        <w:rPr>
          <w:rStyle w:val="3"/>
          <w:rFonts w:ascii="JGKMTV+TimesNewRomanPSMT" w:hAnsi="JGKMTV+TimesNewRomanPSMT" w:cs="JGKMTV+TimesNewRomanPSMT" w:eastAsiaTheme="minorEastAsia"/>
          <w:color w:val="000000"/>
          <w:spacing w:val="-2"/>
          <w:sz w:val="28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的实有人员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264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人，其中：在职人员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236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人，</w:t>
      </w: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cr/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离退休人员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2"/>
          <w:sz w:val="28"/>
        </w:rPr>
        <w:t>28</w:t>
      </w:r>
      <w:r>
        <w:rPr>
          <w:rStyle w:val="3"/>
          <w:rFonts w:ascii="Times New Roman" w:hAnsiTheme="minorHAnsi" w:eastAsiaTheme="minorEastAsia" w:cstheme="minorBidi"/>
          <w:color w:val="000000"/>
          <w:spacing w:val="-3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人。</w:t>
      </w:r>
    </w:p>
    <w:p w14:paraId="04D4A9BB">
      <w:pPr>
        <w:pStyle w:val="14"/>
        <w:spacing w:before="0" w:after="0" w:line="363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</w:pPr>
      <w:r>
        <w:rPr>
          <w:rStyle w:val="3"/>
          <w:rFonts w:ascii="Times New Roman" w:hAnsiTheme="minorHAnsi" w:eastAsiaTheme="minorEastAsia" w:cstheme="minorBidi"/>
          <w:color w:val="000000"/>
          <w:spacing w:val="909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-1"/>
          <w:sz w:val="28"/>
        </w:rPr>
        <w:t>2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、按照吉林省财政厅《关于规范按权责发生制列支事项的通知》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cr/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（吉财办〔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2021</w:t>
      </w: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〕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900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号）及《吉林省省级部门财政拨款结转和结余资金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cr/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管理办法》（吉财预〔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2021</w:t>
      </w:r>
      <w:r>
        <w:rPr>
          <w:rStyle w:val="3"/>
          <w:rFonts w:ascii="仿宋" w:hAnsi="仿宋" w:cs="仿宋" w:eastAsiaTheme="minorEastAsia"/>
          <w:color w:val="000000"/>
          <w:spacing w:val="-2"/>
          <w:sz w:val="28"/>
        </w:rPr>
        <w:t>〕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1120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号）要求，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2022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年下达预算单位未支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cr/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出在财政预算结转部分列入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年年初预算，坚持“过紧日子”思想，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cr/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在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3"/>
          <w:sz w:val="28"/>
        </w:rPr>
        <w:t>年“三公”经费预算中“上年结转”额度在</w:t>
      </w:r>
      <w:r>
        <w:rPr>
          <w:rStyle w:val="3"/>
          <w:rFonts w:ascii="Times New Roman" w:hAnsiTheme="minorHAnsi" w:eastAsiaTheme="minorEastAsia" w:cstheme="minorBidi"/>
          <w:color w:val="000000"/>
          <w:spacing w:val="4"/>
          <w:sz w:val="28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28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年预算执行中由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cr/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财政统一收回，不再形成“三公经费”支出。</w:t>
      </w:r>
    </w:p>
    <w:p w14:paraId="2B139570">
      <w:pPr>
        <w:pStyle w:val="14"/>
        <w:spacing w:before="159" w:after="0" w:line="329" w:lineRule="exact"/>
        <w:ind w:left="722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6EAAF316">
      <w:pPr>
        <w:pStyle w:val="14"/>
        <w:spacing w:before="238" w:after="0" w:line="349" w:lineRule="exact"/>
        <w:ind w:left="84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-38"/>
          <w:sz w:val="32"/>
        </w:rPr>
        <w:t>7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（本年一般公共预算</w:t>
      </w:r>
      <w:r>
        <w:rPr>
          <w:rStyle w:val="3"/>
          <w:rFonts w:ascii="JGKMTV+TimesNewRomanPSMT" w:hAnsi="JGKMTV+TimesNewRomanPSMT" w:cs="JGKMTV+TimesNewRomanPSMT" w:eastAsiaTheme="minorEastAsia"/>
          <w:color w:val="000000"/>
          <w:spacing w:val="2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三公</w:t>
      </w:r>
      <w:r>
        <w:rPr>
          <w:rStyle w:val="3"/>
          <w:rFonts w:ascii="JGKMTV+TimesNewRomanPSMT" w:hAnsi="JGKMTV+TimesNewRomanPSMT" w:cs="JGKMTV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-6"/>
          <w:sz w:val="32"/>
        </w:rPr>
        <w:t>经费支出表）填列。没有一般</w:t>
      </w:r>
    </w:p>
    <w:p w14:paraId="7C4645E8">
      <w:pPr>
        <w:pStyle w:val="14"/>
        <w:spacing w:before="224" w:after="0" w:line="329" w:lineRule="exact"/>
        <w:ind w:left="84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公共预算拨款的，公开空表，不得删除。</w:t>
      </w:r>
    </w:p>
    <w:p w14:paraId="4B81C8B3">
      <w:pPr>
        <w:pStyle w:val="14"/>
        <w:spacing w:before="1711" w:after="0" w:line="309" w:lineRule="exact"/>
        <w:ind w:left="3864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996" w:right="100" w:bottom="0" w:left="1505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JGKMTV+TimesNewRomanPSMT" w:hAnsiTheme="minorHAnsi" w:eastAsiaTheme="minorEastAsia" w:cstheme="minorBidi"/>
          <w:color w:val="000000"/>
          <w:spacing w:val="0"/>
          <w:sz w:val="28"/>
        </w:rPr>
        <w:t>10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1A82D640">
      <w:pPr>
        <w:pStyle w:val="15"/>
        <w:spacing w:before="0" w:after="0" w:line="449" w:lineRule="exact"/>
        <w:ind w:left="2179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6" o:spid="_x0000_s1036" o:spt="75" type="#_x0000_t75" style="position:absolute;left:0pt;margin-left:77.4pt;margin-top:175.8pt;height:227.9pt;width:442.7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政府性基金预算支出表</w:t>
      </w:r>
    </w:p>
    <w:p w14:paraId="5DA410BB">
      <w:pPr>
        <w:pStyle w:val="15"/>
        <w:spacing w:before="369" w:after="501" w:line="217" w:lineRule="exact"/>
        <w:ind w:left="7759" w:right="0" w:firstLine="0"/>
        <w:jc w:val="left"/>
        <w:rPr>
          <w:rStyle w:val="3"/>
          <w:rFonts w:ascii="MPRMID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MPRMID+MicrosoftYaHei" w:hAnsi="MPRMID+MicrosoftYaHei" w:cs="MPRMID+MicrosoftYaHei" w:eastAsiaTheme="minorEastAsia"/>
          <w:color w:val="000000"/>
          <w:spacing w:val="0"/>
          <w:sz w:val="20"/>
        </w:rPr>
        <w:t>单位：万元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9"/>
        <w:gridCol w:w="2529"/>
        <w:gridCol w:w="20"/>
        <w:gridCol w:w="4652"/>
      </w:tblGrid>
      <w:tr w14:paraId="531F7D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9" w:type="dxa"/>
            <w:noWrap w:val="0"/>
            <w:vAlign w:val="top"/>
          </w:tcPr>
          <w:p w14:paraId="7C9E4DC3">
            <w:pPr>
              <w:pStyle w:val="15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MPRMID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529" w:type="dxa"/>
            <w:noWrap w:val="0"/>
            <w:vAlign w:val="top"/>
          </w:tcPr>
          <w:p w14:paraId="4232A526">
            <w:pPr>
              <w:pStyle w:val="15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MPRMID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MPRMID+MicrosoftYaHei" w:hAnsi="MPRMID+MicrosoftYaHei" w:cs="MPRMID+MicrosoftYaHei" w:eastAsiaTheme="minorEastAsia"/>
                <w:color w:val="000000"/>
                <w:spacing w:val="0"/>
                <w:sz w:val="20"/>
              </w:rPr>
              <w:t>功能分类</w:t>
            </w:r>
          </w:p>
          <w:p w14:paraId="59E19CAC">
            <w:pPr>
              <w:pStyle w:val="15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MPRMID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MPRMID+MicrosoftYaHei" w:hAnsi="MPRMID+MicrosoftYaHei" w:cs="MPRMID+MicrosoftYaHei" w:eastAsiaTheme="minorEastAsia"/>
                <w:color w:val="000000"/>
                <w:spacing w:val="0"/>
                <w:sz w:val="20"/>
              </w:rPr>
              <w:t>科目名称</w:t>
            </w:r>
          </w:p>
        </w:tc>
        <w:tc>
          <w:tcPr>
            <w:tcW w:w="20" w:type="dxa"/>
            <w:noWrap w:val="0"/>
            <w:vAlign w:val="top"/>
          </w:tcPr>
          <w:p w14:paraId="4AC3921A">
            <w:pPr>
              <w:pStyle w:val="15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MPRMID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652" w:type="dxa"/>
            <w:noWrap w:val="0"/>
            <w:vAlign w:val="top"/>
          </w:tcPr>
          <w:p w14:paraId="39B8E88B">
            <w:pPr>
              <w:pStyle w:val="15"/>
              <w:spacing w:before="173" w:after="0" w:line="207" w:lineRule="exact"/>
              <w:ind w:left="0" w:right="0" w:firstLine="0"/>
              <w:jc w:val="left"/>
              <w:rPr>
                <w:rStyle w:val="3"/>
                <w:rFonts w:ascii="MPRMID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MPRMID+MicrosoftYaHei" w:hAnsi="MPRMID+MicrosoftYaHei" w:cs="MPRMID+MicrosoftYaHei" w:eastAsiaTheme="minorEastAsia"/>
                <w:color w:val="000000"/>
                <w:spacing w:val="-1"/>
                <w:sz w:val="20"/>
              </w:rPr>
              <w:t>合计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280"/>
                <w:sz w:val="20"/>
              </w:rPr>
              <w:t xml:space="preserve"> </w:t>
            </w:r>
            <w:r>
              <w:rPr>
                <w:rStyle w:val="3"/>
                <w:rFonts w:ascii="MPRMID+MicrosoftYaHei" w:hAnsi="MPRMID+MicrosoftYaHei" w:cs="MPRMID+MicrosoftYaHei" w:eastAsiaTheme="minorEastAsia"/>
                <w:color w:val="000000"/>
                <w:spacing w:val="0"/>
                <w:sz w:val="20"/>
              </w:rPr>
              <w:t>基本支出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195"/>
                <w:sz w:val="20"/>
              </w:rPr>
              <w:t xml:space="preserve"> </w:t>
            </w:r>
            <w:r>
              <w:rPr>
                <w:rStyle w:val="3"/>
                <w:rFonts w:ascii="MPRMID+MicrosoftYaHei" w:hAnsi="MPRMID+MicrosoftYaHei" w:cs="MPRMID+MicrosoftYaHei" w:eastAsiaTheme="minorEastAsia"/>
                <w:color w:val="000000"/>
                <w:spacing w:val="0"/>
                <w:sz w:val="20"/>
              </w:rPr>
              <w:t>项目支出</w:t>
            </w:r>
          </w:p>
        </w:tc>
      </w:tr>
    </w:tbl>
    <w:p w14:paraId="0ED7288F">
      <w:pPr>
        <w:pStyle w:val="15"/>
        <w:spacing w:before="3193" w:after="0" w:line="217" w:lineRule="exact"/>
        <w:ind w:left="1061" w:right="0" w:firstLine="0"/>
        <w:jc w:val="left"/>
        <w:rPr>
          <w:rStyle w:val="3"/>
          <w:rFonts w:ascii="MPRMID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MPRMID+MicrosoftYaHei" w:hAnsi="MPRMID+MicrosoftYaHei" w:cs="MPRMID+MicrosoftYaHei" w:eastAsiaTheme="minorEastAsia"/>
          <w:color w:val="000000"/>
          <w:spacing w:val="-1"/>
          <w:sz w:val="20"/>
        </w:rPr>
        <w:t>合计</w:t>
      </w:r>
    </w:p>
    <w:p w14:paraId="2CFB7A76">
      <w:pPr>
        <w:pStyle w:val="15"/>
        <w:spacing w:before="3729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7BFA1798">
      <w:pPr>
        <w:pStyle w:val="15"/>
        <w:spacing w:before="365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BHMMJE+TimesNewRomanPSMT" w:hAnsiTheme="minorHAnsi" w:eastAsiaTheme="minorEastAsia" w:cstheme="minorBidi"/>
          <w:color w:val="000000"/>
          <w:spacing w:val="-102"/>
          <w:sz w:val="32"/>
        </w:rPr>
        <w:t>8</w:t>
      </w:r>
      <w:r>
        <w:rPr>
          <w:rStyle w:val="3"/>
          <w:rFonts w:ascii="楷体" w:hAnsi="楷体" w:cs="楷体" w:eastAsiaTheme="minorEastAsia"/>
          <w:color w:val="000000"/>
          <w:spacing w:val="-8"/>
          <w:sz w:val="32"/>
        </w:rPr>
        <w:t>（本年政府性基金预算支出表）填列，功能科目列至项级。</w:t>
      </w:r>
    </w:p>
    <w:p w14:paraId="5583556E">
      <w:pPr>
        <w:pStyle w:val="15"/>
        <w:spacing w:before="349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没有政府性基金预算拨款的，公开空表，不得删除。</w:t>
      </w:r>
    </w:p>
    <w:p w14:paraId="10386FE5">
      <w:pPr>
        <w:pStyle w:val="15"/>
        <w:spacing w:before="1577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444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BHMMJE+TimesNewRomanPSMT" w:hAnsiTheme="minorHAnsi" w:eastAsiaTheme="minorEastAsia" w:cstheme="minorBidi"/>
          <w:color w:val="000000"/>
          <w:spacing w:val="-6"/>
          <w:sz w:val="28"/>
        </w:rPr>
        <w:t>11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2F61DCEE">
      <w:pPr>
        <w:pStyle w:val="16"/>
        <w:spacing w:before="0" w:after="0" w:line="449" w:lineRule="exact"/>
        <w:ind w:left="195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7" o:spid="_x0000_s1037" o:spt="75" type="#_x0000_t75" style="position:absolute;left:0pt;margin-left:77.4pt;margin-top:175.8pt;height:225.95pt;width:442.7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国有资本经营预算支出表</w:t>
      </w:r>
    </w:p>
    <w:p w14:paraId="20FFF0C9">
      <w:pPr>
        <w:pStyle w:val="16"/>
        <w:spacing w:before="369" w:after="146" w:line="217" w:lineRule="exact"/>
        <w:ind w:left="7759" w:right="0" w:firstLine="0"/>
        <w:jc w:val="left"/>
        <w:rPr>
          <w:rStyle w:val="3"/>
          <w:rFonts w:ascii="BMAKMH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BMAKMH+MicrosoftYaHei" w:hAnsi="BMAKMH+MicrosoftYaHei" w:cs="BMAKMH+MicrosoftYaHei" w:eastAsiaTheme="minorEastAsia"/>
          <w:color w:val="000000"/>
          <w:spacing w:val="0"/>
          <w:sz w:val="20"/>
        </w:rPr>
        <w:t>单位：万元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9"/>
        <w:gridCol w:w="2589"/>
        <w:gridCol w:w="20"/>
        <w:gridCol w:w="4933"/>
      </w:tblGrid>
      <w:tr w14:paraId="6371F0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59" w:type="dxa"/>
            <w:noWrap w:val="0"/>
            <w:vAlign w:val="top"/>
          </w:tcPr>
          <w:p w14:paraId="053F3041">
            <w:pPr>
              <w:pStyle w:val="16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BMAKMH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589" w:type="dxa"/>
            <w:noWrap w:val="0"/>
            <w:vAlign w:val="top"/>
          </w:tcPr>
          <w:p w14:paraId="558E91DF">
            <w:pPr>
              <w:pStyle w:val="16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BMAKMH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BMAKMH+MicrosoftYaHei" w:hAnsi="BMAKMH+MicrosoftYaHei" w:cs="BMAKMH+MicrosoftYaHei" w:eastAsiaTheme="minorEastAsia"/>
                <w:color w:val="000000"/>
                <w:spacing w:val="0"/>
                <w:sz w:val="20"/>
              </w:rPr>
              <w:t>功能分类</w:t>
            </w:r>
          </w:p>
          <w:p w14:paraId="261D6155">
            <w:pPr>
              <w:pStyle w:val="16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BMAKMH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BMAKMH+MicrosoftYaHei" w:hAnsi="BMAKMH+MicrosoftYaHei" w:cs="BMAKMH+MicrosoftYaHei" w:eastAsiaTheme="minorEastAsia"/>
                <w:color w:val="000000"/>
                <w:spacing w:val="0"/>
                <w:sz w:val="20"/>
              </w:rPr>
              <w:t>科目名称</w:t>
            </w:r>
          </w:p>
        </w:tc>
        <w:tc>
          <w:tcPr>
            <w:tcW w:w="20" w:type="dxa"/>
            <w:noWrap w:val="0"/>
            <w:vAlign w:val="top"/>
          </w:tcPr>
          <w:p w14:paraId="3452CC7D">
            <w:pPr>
              <w:pStyle w:val="16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BMAKMH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933" w:type="dxa"/>
            <w:noWrap w:val="0"/>
            <w:vAlign w:val="top"/>
          </w:tcPr>
          <w:p w14:paraId="4C140D4F">
            <w:pPr>
              <w:pStyle w:val="16"/>
              <w:spacing w:before="173" w:after="0" w:line="207" w:lineRule="exact"/>
              <w:ind w:left="0" w:right="0" w:firstLine="0"/>
              <w:jc w:val="left"/>
              <w:rPr>
                <w:rStyle w:val="3"/>
                <w:rFonts w:ascii="BMAKMH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BMAKMH+MicrosoftYaHei" w:hAnsi="BMAKMH+MicrosoftYaHei" w:cs="BMAKMH+MicrosoftYaHei" w:eastAsiaTheme="minorEastAsia"/>
                <w:color w:val="000000"/>
                <w:spacing w:val="-1"/>
                <w:sz w:val="20"/>
              </w:rPr>
              <w:t>合计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620"/>
                <w:sz w:val="20"/>
              </w:rPr>
              <w:t xml:space="preserve"> </w:t>
            </w:r>
            <w:r>
              <w:rPr>
                <w:rStyle w:val="3"/>
                <w:rFonts w:ascii="BMAKMH+MicrosoftYaHei" w:hAnsi="BMAKMH+MicrosoftYaHei" w:cs="BMAKMH+MicrosoftYaHei" w:eastAsiaTheme="minorEastAsia"/>
                <w:color w:val="000000"/>
                <w:spacing w:val="0"/>
                <w:sz w:val="20"/>
              </w:rPr>
              <w:t>基本支出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135"/>
                <w:sz w:val="20"/>
              </w:rPr>
              <w:t xml:space="preserve"> </w:t>
            </w:r>
            <w:r>
              <w:rPr>
                <w:rStyle w:val="3"/>
                <w:rFonts w:ascii="BMAKMH+MicrosoftYaHei" w:hAnsi="BMAKMH+MicrosoftYaHei" w:cs="BMAKMH+MicrosoftYaHei" w:eastAsiaTheme="minorEastAsia"/>
                <w:color w:val="000000"/>
                <w:spacing w:val="0"/>
                <w:sz w:val="20"/>
              </w:rPr>
              <w:t>项目支出</w:t>
            </w:r>
          </w:p>
        </w:tc>
      </w:tr>
    </w:tbl>
    <w:p w14:paraId="1A5450A4">
      <w:pPr>
        <w:pStyle w:val="16"/>
        <w:spacing w:before="3510" w:after="0" w:line="217" w:lineRule="exact"/>
        <w:ind w:left="1061" w:right="0" w:firstLine="0"/>
        <w:jc w:val="left"/>
        <w:rPr>
          <w:rStyle w:val="3"/>
          <w:rFonts w:ascii="BMAKMH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BMAKMH+MicrosoftYaHei" w:hAnsi="BMAKMH+MicrosoftYaHei" w:cs="BMAKMH+MicrosoftYaHei" w:eastAsiaTheme="minorEastAsia"/>
          <w:color w:val="000000"/>
          <w:spacing w:val="-1"/>
          <w:sz w:val="20"/>
        </w:rPr>
        <w:t>合计</w:t>
      </w:r>
    </w:p>
    <w:p w14:paraId="552C00F2">
      <w:pPr>
        <w:pStyle w:val="16"/>
        <w:spacing w:before="3729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注：按照预算管理一体化系统《部门预算批复表》中的预</w:t>
      </w:r>
    </w:p>
    <w:p w14:paraId="74361362">
      <w:pPr>
        <w:pStyle w:val="16"/>
        <w:spacing w:before="365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算附表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EHFGIA+TimesNewRomanPSMT" w:hAnsiTheme="minorHAnsi" w:eastAsiaTheme="minorEastAsia" w:cstheme="minorBidi"/>
          <w:color w:val="000000"/>
          <w:spacing w:val="-50"/>
          <w:sz w:val="32"/>
        </w:rPr>
        <w:t>6</w:t>
      </w:r>
      <w:r>
        <w:rPr>
          <w:rStyle w:val="3"/>
          <w:rFonts w:ascii="楷体" w:hAnsi="楷体" w:cs="楷体" w:eastAsiaTheme="minorEastAsia"/>
          <w:color w:val="000000"/>
          <w:spacing w:val="-4"/>
          <w:sz w:val="32"/>
        </w:rPr>
        <w:t>（本年国有资本经营预算支出明细表）填列，功能科目</w:t>
      </w:r>
    </w:p>
    <w:p w14:paraId="080799B8">
      <w:pPr>
        <w:pStyle w:val="16"/>
        <w:spacing w:before="349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3"/>
          <w:sz w:val="32"/>
        </w:rPr>
        <w:t>列至项级。没有国有资本经营预算拨款的，公开空表，不得删</w:t>
      </w:r>
    </w:p>
    <w:p w14:paraId="377BA950">
      <w:pPr>
        <w:pStyle w:val="16"/>
        <w:spacing w:before="372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除。</w:t>
      </w:r>
    </w:p>
    <w:p w14:paraId="202C199E">
      <w:pPr>
        <w:pStyle w:val="16"/>
        <w:spacing w:before="914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444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EHFGIA+TimesNewRomanPSMT" w:hAnsiTheme="minorHAnsi" w:eastAsiaTheme="minorEastAsia" w:cstheme="minorBidi"/>
          <w:color w:val="000000"/>
          <w:spacing w:val="0"/>
          <w:sz w:val="28"/>
        </w:rPr>
        <w:t>12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79FB3FB5">
      <w:pPr>
        <w:pStyle w:val="17"/>
        <w:spacing w:before="0" w:after="0" w:line="449" w:lineRule="exact"/>
        <w:ind w:left="349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pict>
          <v:shape id="_x0000_s1038" o:spid="_x0000_s1038" o:spt="75" type="#_x0000_t75" style="position:absolute;left:0pt;margin-left:19.05pt;margin-top:56.9pt;height:551.05pt;width:496.25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项目支出表</w:t>
      </w:r>
    </w:p>
    <w:p w14:paraId="0693C78B">
      <w:pPr>
        <w:pStyle w:val="17"/>
        <w:spacing w:before="381" w:after="0" w:line="217" w:lineRule="exact"/>
        <w:ind w:left="8614" w:right="0" w:firstLine="0"/>
        <w:jc w:val="left"/>
        <w:rPr>
          <w:rStyle w:val="3"/>
          <w:rFonts w:ascii="QMSSCI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单位：万元</w:t>
      </w:r>
    </w:p>
    <w:p w14:paraId="692254C8">
      <w:pPr>
        <w:pStyle w:val="17"/>
        <w:spacing w:before="254" w:after="47" w:line="175" w:lineRule="exact"/>
        <w:ind w:left="1519" w:right="0" w:firstLine="0"/>
        <w:jc w:val="left"/>
        <w:rPr>
          <w:rStyle w:val="3"/>
          <w:rFonts w:ascii="QMSSCI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项目名称</w:t>
      </w:r>
      <w:r>
        <w:rPr>
          <w:rStyle w:val="3"/>
          <w:rFonts w:ascii="Times New Roman" w:hAnsiTheme="minorHAnsi" w:eastAsiaTheme="minorEastAsia" w:cstheme="minorBidi"/>
          <w:color w:val="000000"/>
          <w:spacing w:val="2498"/>
          <w:sz w:val="20"/>
        </w:rPr>
        <w:t xml:space="preserve"> </w:t>
      </w: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本年财政拨款</w:t>
      </w:r>
      <w:r>
        <w:rPr>
          <w:rStyle w:val="3"/>
          <w:rFonts w:ascii="Times New Roman" w:hAnsiTheme="minorHAnsi" w:eastAsiaTheme="minorEastAsia" w:cstheme="minorBidi"/>
          <w:color w:val="000000"/>
          <w:spacing w:val="575"/>
          <w:sz w:val="20"/>
        </w:rPr>
        <w:t xml:space="preserve"> </w:t>
      </w: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财政拨款结转</w:t>
      </w: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cr/>
      </w:r>
      <w:r>
        <w:rPr>
          <w:rStyle w:val="3"/>
          <w:rFonts w:ascii="Times New Roman" w:hAnsiTheme="minorHAnsi" w:eastAsiaTheme="minorEastAsia" w:cstheme="minorBidi"/>
          <w:color w:val="000000"/>
          <w:spacing w:val="6800"/>
          <w:sz w:val="20"/>
        </w:rPr>
        <w:t xml:space="preserve"> </w:t>
      </w: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财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"/>
        <w:gridCol w:w="199"/>
        <w:gridCol w:w="6"/>
        <w:gridCol w:w="199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200"/>
        <w:gridCol w:w="6"/>
        <w:gridCol w:w="199"/>
        <w:gridCol w:w="6"/>
        <w:gridCol w:w="200"/>
        <w:gridCol w:w="6"/>
        <w:gridCol w:w="199"/>
        <w:gridCol w:w="6"/>
        <w:gridCol w:w="200"/>
        <w:gridCol w:w="6"/>
        <w:gridCol w:w="200"/>
      </w:tblGrid>
      <w:tr w14:paraId="78140D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dxa"/>
          </w:tcPr>
          <w:p w14:paraId="7E7C5187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59034AF1">
            <w:pPr>
              <w:pStyle w:val="17"/>
              <w:spacing w:before="948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类型</w:t>
            </w:r>
          </w:p>
        </w:tc>
        <w:tc>
          <w:tcPr>
            <w:tcW w:w="0" w:type="dxa"/>
          </w:tcPr>
          <w:p w14:paraId="7440D26F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02DB3E3B">
            <w:pPr>
              <w:pStyle w:val="17"/>
              <w:spacing w:before="1030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一级</w:t>
            </w:r>
          </w:p>
          <w:p w14:paraId="5F539432">
            <w:pPr>
              <w:pStyle w:val="17"/>
              <w:spacing w:before="133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项目</w:t>
            </w:r>
          </w:p>
        </w:tc>
        <w:tc>
          <w:tcPr>
            <w:tcW w:w="0" w:type="dxa"/>
          </w:tcPr>
          <w:p w14:paraId="19096126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6A42A847">
            <w:pPr>
              <w:pStyle w:val="17"/>
              <w:spacing w:before="1200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二级项目</w:t>
            </w:r>
          </w:p>
        </w:tc>
        <w:tc>
          <w:tcPr>
            <w:tcW w:w="0" w:type="dxa"/>
          </w:tcPr>
          <w:p w14:paraId="3B042D4A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34B997C7">
            <w:pPr>
              <w:pStyle w:val="17"/>
              <w:spacing w:before="1118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单位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389"/>
                <w:sz w:val="20"/>
              </w:rPr>
              <w:t xml:space="preserve"> </w:t>
            </w: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计</w:t>
            </w:r>
          </w:p>
        </w:tc>
        <w:tc>
          <w:tcPr>
            <w:tcW w:w="0" w:type="dxa"/>
          </w:tcPr>
          <w:p w14:paraId="02CCBCC6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AB894F7">
            <w:pPr>
              <w:pStyle w:val="17"/>
              <w:spacing w:before="343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一</w:t>
            </w:r>
          </w:p>
          <w:p w14:paraId="6C9D7AB5">
            <w:pPr>
              <w:pStyle w:val="17"/>
              <w:spacing w:before="479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公</w:t>
            </w:r>
          </w:p>
          <w:p w14:paraId="3C08AB6F">
            <w:pPr>
              <w:pStyle w:val="17"/>
              <w:spacing w:before="133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共</w:t>
            </w:r>
          </w:p>
          <w:p w14:paraId="2552A594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预</w:t>
            </w:r>
          </w:p>
          <w:p w14:paraId="23F9E14D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750001A1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3DD04271">
            <w:pPr>
              <w:pStyle w:val="17"/>
              <w:spacing w:before="170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政</w:t>
            </w:r>
          </w:p>
          <w:p w14:paraId="18141967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府</w:t>
            </w:r>
          </w:p>
          <w:p w14:paraId="51C0A331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性</w:t>
            </w:r>
          </w:p>
          <w:p w14:paraId="6822B5DF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基</w:t>
            </w:r>
          </w:p>
          <w:p w14:paraId="73D2EFAB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金</w:t>
            </w:r>
          </w:p>
          <w:p w14:paraId="02BA9415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预</w:t>
            </w:r>
          </w:p>
          <w:p w14:paraId="14F119A4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5B15B687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1F610427">
            <w:pPr>
              <w:pStyle w:val="17"/>
              <w:spacing w:before="0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国</w:t>
            </w:r>
          </w:p>
          <w:p w14:paraId="2D85757B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有</w:t>
            </w:r>
          </w:p>
          <w:p w14:paraId="5374C9D2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资</w:t>
            </w:r>
          </w:p>
          <w:p w14:paraId="584D7EEC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本</w:t>
            </w:r>
          </w:p>
          <w:p w14:paraId="7D8A0708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经</w:t>
            </w:r>
          </w:p>
          <w:p w14:paraId="529A2DF7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营</w:t>
            </w:r>
          </w:p>
          <w:p w14:paraId="39294A71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预</w:t>
            </w:r>
          </w:p>
          <w:p w14:paraId="1F540D17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450955DF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7DDB713E">
            <w:pPr>
              <w:pStyle w:val="17"/>
              <w:spacing w:before="857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一般</w:t>
            </w:r>
          </w:p>
          <w:p w14:paraId="5DE1F860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公共</w:t>
            </w:r>
          </w:p>
          <w:p w14:paraId="67BC299F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预算</w:t>
            </w:r>
          </w:p>
        </w:tc>
        <w:tc>
          <w:tcPr>
            <w:tcW w:w="0" w:type="dxa"/>
          </w:tcPr>
          <w:p w14:paraId="05A861F4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41615566">
            <w:pPr>
              <w:pStyle w:val="17"/>
              <w:spacing w:before="170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政</w:t>
            </w:r>
          </w:p>
          <w:p w14:paraId="1DCA1697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府</w:t>
            </w:r>
          </w:p>
          <w:p w14:paraId="74244A67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性</w:t>
            </w:r>
          </w:p>
          <w:p w14:paraId="4CEA74C2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基</w:t>
            </w:r>
          </w:p>
          <w:p w14:paraId="1A556BF4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金</w:t>
            </w:r>
          </w:p>
          <w:p w14:paraId="540E1B85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预</w:t>
            </w:r>
          </w:p>
          <w:p w14:paraId="286D5DF3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算</w:t>
            </w:r>
          </w:p>
        </w:tc>
        <w:tc>
          <w:tcPr>
            <w:tcW w:w="0" w:type="dxa"/>
          </w:tcPr>
          <w:p w14:paraId="32C2F6C4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2E66C2AA">
            <w:pPr>
              <w:pStyle w:val="17"/>
              <w:spacing w:before="68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国有</w:t>
            </w:r>
          </w:p>
          <w:p w14:paraId="00BAE5C1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资本</w:t>
            </w:r>
          </w:p>
          <w:p w14:paraId="39269D19">
            <w:pPr>
              <w:pStyle w:val="17"/>
              <w:spacing w:before="133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经营</w:t>
            </w:r>
          </w:p>
          <w:p w14:paraId="2D04CC8D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-1"/>
                <w:sz w:val="20"/>
              </w:rPr>
              <w:t>预算</w:t>
            </w:r>
          </w:p>
        </w:tc>
        <w:tc>
          <w:tcPr>
            <w:tcW w:w="0" w:type="dxa"/>
          </w:tcPr>
          <w:p w14:paraId="293BA615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4C7B41FC">
            <w:pPr>
              <w:pStyle w:val="17"/>
              <w:spacing w:before="89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政</w:t>
            </w:r>
          </w:p>
          <w:p w14:paraId="4CF7FD8C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专</w:t>
            </w:r>
          </w:p>
          <w:p w14:paraId="10AF5580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户</w:t>
            </w:r>
          </w:p>
          <w:p w14:paraId="7140C059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管</w:t>
            </w:r>
          </w:p>
          <w:p w14:paraId="395609A5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理</w:t>
            </w:r>
          </w:p>
          <w:p w14:paraId="58B0EA41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资</w:t>
            </w:r>
          </w:p>
          <w:p w14:paraId="44A0E3E2">
            <w:pPr>
              <w:pStyle w:val="17"/>
              <w:spacing w:before="136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金</w:t>
            </w:r>
          </w:p>
        </w:tc>
        <w:tc>
          <w:tcPr>
            <w:tcW w:w="0" w:type="dxa"/>
          </w:tcPr>
          <w:p w14:paraId="0D707F18">
            <w:pPr>
              <w:pStyle w:val="17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0" w:type="dxa"/>
          </w:tcPr>
          <w:p w14:paraId="686718CA">
            <w:pPr>
              <w:pStyle w:val="17"/>
              <w:spacing w:before="1118" w:after="0" w:line="207" w:lineRule="exact"/>
              <w:ind w:left="0" w:right="0" w:firstLine="0"/>
              <w:jc w:val="left"/>
              <w:rPr>
                <w:rStyle w:val="3"/>
                <w:rFonts w:ascii="QMSSCI+MicrosoftYaHei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QMSSCI+MicrosoftYaHei" w:hAnsi="QMSSCI+MicrosoftYaHei" w:cs="QMSSCI+MicrosoftYaHei" w:eastAsiaTheme="minorEastAsia"/>
                <w:color w:val="000000"/>
                <w:spacing w:val="0"/>
                <w:sz w:val="20"/>
              </w:rPr>
              <w:t>金</w:t>
            </w:r>
          </w:p>
        </w:tc>
      </w:tr>
    </w:tbl>
    <w:p w14:paraId="1E700F53">
      <w:pPr>
        <w:pStyle w:val="17"/>
        <w:spacing w:before="0" w:after="0" w:line="217" w:lineRule="exact"/>
        <w:ind w:left="4776" w:right="0" w:firstLine="0"/>
        <w:jc w:val="left"/>
        <w:rPr>
          <w:rStyle w:val="3"/>
          <w:rFonts w:ascii="QMSSCI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般</w:t>
      </w:r>
    </w:p>
    <w:p w14:paraId="1FA181A3">
      <w:pPr>
        <w:pStyle w:val="17"/>
        <w:spacing w:before="0" w:after="0" w:line="217" w:lineRule="exact"/>
        <w:ind w:left="3362" w:right="0" w:firstLine="0"/>
        <w:jc w:val="left"/>
        <w:rPr>
          <w:rStyle w:val="3"/>
          <w:rFonts w:ascii="QMSSCI+MicrosoftYaHei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QMSSCI+MicrosoftYaHei" w:hAnsi="QMSSCI+MicrosoftYaHei" w:cs="QMSSCI+MicrosoftYaHei" w:eastAsiaTheme="minorEastAsia"/>
          <w:color w:val="000000"/>
          <w:spacing w:val="-1"/>
          <w:sz w:val="20"/>
        </w:rPr>
        <w:t>项目</w:t>
      </w:r>
      <w:r>
        <w:rPr>
          <w:rStyle w:val="3"/>
          <w:rFonts w:ascii="Times New Roman" w:hAnsiTheme="minorHAnsi" w:eastAsiaTheme="minorEastAsia" w:cstheme="minorBidi"/>
          <w:color w:val="000000"/>
          <w:spacing w:val="389"/>
          <w:sz w:val="20"/>
        </w:rPr>
        <w:t xml:space="preserve"> </w:t>
      </w: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合</w:t>
      </w:r>
      <w:r>
        <w:rPr>
          <w:rStyle w:val="3"/>
          <w:rFonts w:ascii="Times New Roman" w:hAnsiTheme="minorHAnsi" w:eastAsiaTheme="minorEastAsia" w:cstheme="minorBidi"/>
          <w:color w:val="000000"/>
          <w:spacing w:val="4466"/>
          <w:sz w:val="20"/>
        </w:rPr>
        <w:t xml:space="preserve"> </w:t>
      </w: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20"/>
        </w:rPr>
        <w:t>单位资</w:t>
      </w:r>
    </w:p>
    <w:p w14:paraId="7FBDDEC4">
      <w:pPr>
        <w:pStyle w:val="17"/>
        <w:spacing w:before="1862" w:after="0" w:line="111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专业信息系统</w:t>
      </w:r>
      <w:r>
        <w:rPr>
          <w:rStyle w:val="3"/>
          <w:rFonts w:ascii="Times New Roman" w:hAnsiTheme="minorHAnsi" w:eastAsiaTheme="minorEastAsia" w:cstheme="minorBidi"/>
          <w:color w:val="000000"/>
          <w:spacing w:val="269"/>
          <w:sz w:val="10"/>
        </w:rPr>
        <w:t xml:space="preserve"> </w:t>
      </w: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纪检监察</w:t>
      </w:r>
    </w:p>
    <w:p w14:paraId="2093903E">
      <w:pPr>
        <w:pStyle w:val="17"/>
        <w:spacing w:before="6" w:after="0" w:line="120" w:lineRule="exact"/>
        <w:ind w:left="98" w:right="6261" w:firstLine="4126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150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 xml:space="preserve">150 </w:t>
      </w: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运行维护</w:t>
      </w:r>
      <w:r>
        <w:rPr>
          <w:rStyle w:val="3"/>
          <w:rFonts w:ascii="Times New Roman" w:hAnsiTheme="minorHAnsi" w:eastAsiaTheme="minorEastAsia" w:cstheme="minorBidi"/>
          <w:color w:val="000000"/>
          <w:spacing w:val="369"/>
          <w:sz w:val="10"/>
        </w:rPr>
        <w:t xml:space="preserve"> </w:t>
      </w: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运维项目</w:t>
      </w:r>
    </w:p>
    <w:p w14:paraId="386561FE">
      <w:pPr>
        <w:pStyle w:val="17"/>
        <w:spacing w:before="302" w:after="0" w:line="120" w:lineRule="exact"/>
        <w:ind w:left="0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专项业务支出</w:t>
      </w:r>
      <w:r>
        <w:rPr>
          <w:rStyle w:val="3"/>
          <w:rFonts w:ascii="Times New Roman" w:hAnsiTheme="minorHAnsi" w:eastAsiaTheme="minorEastAsia" w:cstheme="minorBidi"/>
          <w:color w:val="000000"/>
          <w:spacing w:val="931"/>
          <w:sz w:val="10"/>
        </w:rPr>
        <w:t xml:space="preserve"> </w:t>
      </w: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机房购买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1"/>
          <w:sz w:val="10"/>
        </w:rPr>
        <w:t>UPS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10"/>
        </w:rPr>
        <w:t xml:space="preserve"> </w:t>
      </w: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电源和气体灭火器</w:t>
      </w:r>
      <w:r>
        <w:rPr>
          <w:rStyle w:val="3"/>
          <w:rFonts w:ascii="Times New Roman" w:hAnsiTheme="minorHAnsi" w:eastAsiaTheme="minorEastAsia" w:cstheme="minorBidi"/>
          <w:color w:val="000000"/>
          <w:spacing w:val="1255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20</w:t>
      </w:r>
      <w:r>
        <w:rPr>
          <w:rStyle w:val="3"/>
          <w:rFonts w:ascii="Times New Roman" w:hAnsiTheme="minorHAnsi" w:eastAsiaTheme="minorEastAsia" w:cstheme="minorBidi"/>
          <w:color w:val="000000"/>
          <w:spacing w:val="45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20</w:t>
      </w:r>
    </w:p>
    <w:p w14:paraId="7B461666">
      <w:pPr>
        <w:pStyle w:val="17"/>
        <w:spacing w:before="404" w:after="0" w:line="120" w:lineRule="exact"/>
        <w:ind w:left="1555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1"/>
          <w:sz w:val="10"/>
        </w:rPr>
        <w:t>机房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1"/>
          <w:sz w:val="10"/>
        </w:rPr>
        <w:t>UPS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10"/>
        </w:rPr>
        <w:t xml:space="preserve"> </w:t>
      </w: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电源和气体灭火器换新</w:t>
      </w:r>
      <w:r>
        <w:rPr>
          <w:rStyle w:val="3"/>
          <w:rFonts w:ascii="Times New Roman" w:hAnsiTheme="minorHAnsi" w:eastAsiaTheme="minorEastAsia" w:cstheme="minorBidi"/>
          <w:color w:val="000000"/>
          <w:spacing w:val="1255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30</w:t>
      </w:r>
      <w:r>
        <w:rPr>
          <w:rStyle w:val="3"/>
          <w:rFonts w:ascii="Times New Roman" w:hAnsiTheme="minorHAnsi" w:eastAsiaTheme="minorEastAsia" w:cstheme="minorBidi"/>
          <w:color w:val="000000"/>
          <w:spacing w:val="45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30</w:t>
      </w:r>
    </w:p>
    <w:p w14:paraId="763F7816">
      <w:pPr>
        <w:pStyle w:val="17"/>
        <w:spacing w:before="399" w:after="0" w:line="120" w:lineRule="exact"/>
        <w:ind w:left="1555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电子数据调查实验室建设</w:t>
      </w:r>
      <w:r>
        <w:rPr>
          <w:rStyle w:val="3"/>
          <w:rFonts w:ascii="Times New Roman" w:hAnsiTheme="minorHAnsi" w:eastAsiaTheme="minorEastAsia" w:cstheme="minorBidi"/>
          <w:color w:val="000000"/>
          <w:spacing w:val="1543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500</w:t>
      </w:r>
    </w:p>
    <w:p w14:paraId="19B382AE">
      <w:pPr>
        <w:pStyle w:val="17"/>
        <w:spacing w:before="312" w:after="0" w:line="117" w:lineRule="exact"/>
        <w:ind w:left="1973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建设项目经费</w:t>
      </w:r>
      <w:r>
        <w:rPr>
          <w:rStyle w:val="3"/>
          <w:rFonts w:ascii="Times New Roman" w:hAnsiTheme="minorHAnsi" w:eastAsiaTheme="minorEastAsia" w:cstheme="minorBidi"/>
          <w:color w:val="000000"/>
          <w:spacing w:val="1627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375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375</w:t>
      </w:r>
    </w:p>
    <w:p w14:paraId="2EE414DC">
      <w:pPr>
        <w:pStyle w:val="17"/>
        <w:spacing w:before="221" w:after="0" w:line="117" w:lineRule="exact"/>
        <w:ind w:left="1774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警示教育宣传专项经费</w:t>
      </w:r>
      <w:r>
        <w:rPr>
          <w:rStyle w:val="3"/>
          <w:rFonts w:ascii="Times New Roman" w:hAnsiTheme="minorHAnsi" w:eastAsiaTheme="minorEastAsia" w:cstheme="minorBidi"/>
          <w:color w:val="000000"/>
          <w:spacing w:val="1449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30</w:t>
      </w:r>
      <w:r>
        <w:rPr>
          <w:rStyle w:val="3"/>
          <w:rFonts w:ascii="Times New Roman" w:hAnsiTheme="minorHAnsi" w:eastAsiaTheme="minorEastAsia" w:cstheme="minorBidi"/>
          <w:color w:val="000000"/>
          <w:spacing w:val="45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30</w:t>
      </w:r>
    </w:p>
    <w:p w14:paraId="5BAD49C4">
      <w:pPr>
        <w:pStyle w:val="17"/>
        <w:spacing w:before="144" w:after="0" w:line="111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构建修缮等资</w:t>
      </w:r>
    </w:p>
    <w:p w14:paraId="30B69040">
      <w:pPr>
        <w:pStyle w:val="17"/>
        <w:spacing w:before="0" w:after="0" w:line="115" w:lineRule="exact"/>
        <w:ind w:left="4224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450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450</w:t>
      </w:r>
    </w:p>
    <w:p w14:paraId="7EF3B8A5">
      <w:pPr>
        <w:pStyle w:val="17"/>
        <w:spacing w:before="224" w:after="0" w:line="120" w:lineRule="exact"/>
        <w:ind w:left="1774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各类系统信息化大运维</w:t>
      </w:r>
      <w:r>
        <w:rPr>
          <w:rStyle w:val="3"/>
          <w:rFonts w:ascii="Times New Roman" w:hAnsiTheme="minorHAnsi" w:eastAsiaTheme="minorEastAsia" w:cstheme="minorBidi"/>
          <w:color w:val="000000"/>
          <w:spacing w:val="1425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100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100</w:t>
      </w:r>
    </w:p>
    <w:p w14:paraId="51F3004A">
      <w:pPr>
        <w:pStyle w:val="17"/>
        <w:spacing w:before="250" w:after="0" w:line="115" w:lineRule="exact"/>
        <w:ind w:left="4224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450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450</w:t>
      </w:r>
    </w:p>
    <w:p w14:paraId="5110719C">
      <w:pPr>
        <w:pStyle w:val="17"/>
        <w:spacing w:before="186" w:after="0" w:line="105" w:lineRule="exact"/>
        <w:ind w:left="0" w:right="9919" w:firstLine="893"/>
        <w:jc w:val="left"/>
        <w:rPr>
          <w:rStyle w:val="3"/>
          <w:rFonts w:ascii="QMSSCI+MicrosoftYaHe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 xml:space="preserve">基本运维 </w:t>
      </w:r>
      <w:r>
        <w:rPr>
          <w:rStyle w:val="3"/>
          <w:rFonts w:ascii="QMSSCI+MicrosoftYaHei" w:hAnsi="QMSSCI+MicrosoftYaHei" w:cs="QMSSCI+MicrosoftYaHei" w:eastAsiaTheme="minorEastAsia"/>
          <w:color w:val="000000"/>
          <w:spacing w:val="0"/>
          <w:sz w:val="10"/>
        </w:rPr>
        <w:t>专项业务支出</w:t>
      </w:r>
    </w:p>
    <w:p w14:paraId="67B490B1">
      <w:pPr>
        <w:pStyle w:val="17"/>
        <w:spacing w:before="0" w:after="0" w:line="117" w:lineRule="exact"/>
        <w:ind w:left="1555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执法执纪专项经费</w:t>
      </w:r>
      <w:r>
        <w:rPr>
          <w:rStyle w:val="3"/>
          <w:rFonts w:ascii="Times New Roman" w:hAnsiTheme="minorHAnsi" w:eastAsiaTheme="minorEastAsia" w:cstheme="minorBidi"/>
          <w:color w:val="000000"/>
          <w:spacing w:val="1843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500</w:t>
      </w:r>
    </w:p>
    <w:p w14:paraId="487EE35F">
      <w:pPr>
        <w:pStyle w:val="17"/>
        <w:spacing w:before="269" w:after="0" w:line="120" w:lineRule="exact"/>
        <w:ind w:left="1555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执法执纪保障运行经费</w:t>
      </w:r>
      <w:r>
        <w:rPr>
          <w:rStyle w:val="3"/>
          <w:rFonts w:ascii="Times New Roman" w:hAnsiTheme="minorHAnsi" w:eastAsiaTheme="minorEastAsia" w:cstheme="minorBidi"/>
          <w:color w:val="000000"/>
          <w:spacing w:val="1644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500</w:t>
      </w:r>
    </w:p>
    <w:p w14:paraId="0716BBB4">
      <w:pPr>
        <w:pStyle w:val="17"/>
        <w:spacing w:before="406" w:after="0" w:line="117" w:lineRule="exact"/>
        <w:ind w:left="1555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留置案件办理保障经费</w:t>
      </w:r>
      <w:r>
        <w:rPr>
          <w:rStyle w:val="3"/>
          <w:rFonts w:ascii="Times New Roman" w:hAnsiTheme="minorHAnsi" w:eastAsiaTheme="minorEastAsia" w:cstheme="minorBidi"/>
          <w:color w:val="000000"/>
          <w:spacing w:val="1617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1358</w:t>
      </w:r>
      <w:r>
        <w:rPr>
          <w:rStyle w:val="3"/>
          <w:rFonts w:ascii="Times New Roman" w:hAnsiTheme="minorHAnsi" w:eastAsiaTheme="minorEastAsia" w:cstheme="minorBidi"/>
          <w:color w:val="000000"/>
          <w:spacing w:val="349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1358</w:t>
      </w:r>
    </w:p>
    <w:p w14:paraId="1D1DA949">
      <w:pPr>
        <w:pStyle w:val="17"/>
        <w:spacing w:before="478" w:after="0" w:line="120" w:lineRule="exact"/>
        <w:ind w:left="1555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终端服务费</w:t>
      </w:r>
      <w:r>
        <w:rPr>
          <w:rStyle w:val="3"/>
          <w:rFonts w:ascii="Times New Roman" w:hAnsiTheme="minorHAnsi" w:eastAsiaTheme="minorEastAsia" w:cstheme="minorBidi"/>
          <w:color w:val="000000"/>
          <w:spacing w:val="2143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120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120</w:t>
      </w:r>
    </w:p>
    <w:p w14:paraId="102B4EF9">
      <w:pPr>
        <w:pStyle w:val="17"/>
        <w:spacing w:before="310" w:after="0" w:line="111" w:lineRule="exact"/>
        <w:ind w:left="893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巡视巡察</w:t>
      </w:r>
    </w:p>
    <w:p w14:paraId="46FE6EF8">
      <w:pPr>
        <w:pStyle w:val="17"/>
        <w:spacing w:before="0" w:after="0" w:line="120" w:lineRule="exact"/>
        <w:ind w:left="994" w:right="6262" w:firstLine="562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巡察巡视经费</w:t>
      </w:r>
      <w:r>
        <w:rPr>
          <w:rStyle w:val="3"/>
          <w:rFonts w:ascii="Times New Roman" w:hAnsiTheme="minorHAnsi" w:eastAsiaTheme="minorEastAsia" w:cstheme="minorBidi"/>
          <w:color w:val="000000"/>
          <w:spacing w:val="2045"/>
          <w:sz w:val="10"/>
        </w:rPr>
        <w:t xml:space="preserve"> </w:t>
      </w:r>
      <w:r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  <w:t>200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  <w:t xml:space="preserve">200 </w:t>
      </w:r>
      <w:r>
        <w:rPr>
          <w:rStyle w:val="3"/>
          <w:rFonts w:ascii="楷体" w:hAnsi="楷体" w:cs="楷体" w:eastAsiaTheme="minorEastAsia"/>
          <w:color w:val="000000"/>
          <w:spacing w:val="1"/>
          <w:sz w:val="10"/>
        </w:rPr>
        <w:t>项目</w:t>
      </w:r>
    </w:p>
    <w:p w14:paraId="6D529134">
      <w:pPr>
        <w:pStyle w:val="17"/>
        <w:spacing w:before="191" w:after="0" w:line="111" w:lineRule="exact"/>
        <w:ind w:left="1555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巡视巡察信息化建设项目</w:t>
      </w:r>
      <w:r>
        <w:rPr>
          <w:rStyle w:val="3"/>
          <w:rFonts w:ascii="Times New Roman" w:hAnsiTheme="minorHAnsi" w:eastAsiaTheme="minorEastAsia" w:cstheme="minorBidi"/>
          <w:color w:val="000000"/>
          <w:spacing w:val="1543"/>
          <w:sz w:val="10"/>
        </w:rPr>
        <w:t xml:space="preserve"> </w:t>
      </w:r>
      <w:r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  <w:t>240</w:t>
      </w:r>
      <w:r>
        <w:rPr>
          <w:rStyle w:val="3"/>
          <w:rFonts w:ascii="Times New Roman" w:hAnsiTheme="minorHAnsi" w:eastAsiaTheme="minorEastAsia" w:cstheme="minorBidi"/>
          <w:color w:val="000000"/>
          <w:spacing w:val="400"/>
          <w:sz w:val="10"/>
        </w:rPr>
        <w:t xml:space="preserve"> </w:t>
      </w:r>
      <w:r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  <w:t>240</w:t>
      </w:r>
    </w:p>
    <w:p w14:paraId="1F7734C7">
      <w:pPr>
        <w:pStyle w:val="17"/>
        <w:spacing w:before="297" w:after="0" w:line="111" w:lineRule="exact"/>
        <w:ind w:left="1555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0"/>
        </w:rPr>
        <w:t>巡视巡察档案室建设项目</w:t>
      </w:r>
      <w:r>
        <w:rPr>
          <w:rStyle w:val="3"/>
          <w:rFonts w:ascii="Times New Roman" w:hAnsiTheme="minorHAnsi" w:eastAsiaTheme="minorEastAsia" w:cstheme="minorBidi"/>
          <w:color w:val="000000"/>
          <w:spacing w:val="1567"/>
          <w:sz w:val="10"/>
        </w:rPr>
        <w:t xml:space="preserve"> </w:t>
      </w:r>
      <w:r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  <w:t>60</w:t>
      </w:r>
      <w:r>
        <w:rPr>
          <w:rStyle w:val="3"/>
          <w:rFonts w:ascii="Times New Roman" w:hAnsiTheme="minorHAnsi" w:eastAsiaTheme="minorEastAsia" w:cstheme="minorBidi"/>
          <w:color w:val="000000"/>
          <w:spacing w:val="450"/>
          <w:sz w:val="10"/>
        </w:rPr>
        <w:t xml:space="preserve"> </w:t>
      </w:r>
      <w:r>
        <w:rPr>
          <w:rStyle w:val="3"/>
          <w:rFonts w:ascii="楷体" w:hAnsiTheme="minorHAnsi" w:eastAsiaTheme="minorEastAsia" w:cstheme="minorBidi"/>
          <w:color w:val="000000"/>
          <w:spacing w:val="0"/>
          <w:sz w:val="10"/>
        </w:rPr>
        <w:t>60</w:t>
      </w:r>
    </w:p>
    <w:p w14:paraId="0BD18C85">
      <w:pPr>
        <w:pStyle w:val="17"/>
        <w:spacing w:before="253" w:after="0" w:line="217" w:lineRule="exact"/>
        <w:ind w:left="98" w:right="0" w:firstLine="0"/>
        <w:jc w:val="left"/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</w:pPr>
      <w:r>
        <w:rPr>
          <w:rStyle w:val="3"/>
          <w:rFonts w:ascii="QMSSCI+MicrosoftYaHei" w:hAnsi="QMSSCI+MicrosoftYaHei" w:cs="QMSSCI+MicrosoftYaHei" w:eastAsiaTheme="minorEastAsia"/>
          <w:color w:val="000000"/>
          <w:spacing w:val="-1"/>
          <w:sz w:val="20"/>
        </w:rPr>
        <w:t>合计</w:t>
      </w:r>
      <w:r>
        <w:rPr>
          <w:rStyle w:val="3"/>
          <w:rFonts w:ascii="Times New Roman" w:hAnsiTheme="minorHAnsi" w:eastAsiaTheme="minorEastAsia" w:cstheme="minorBidi"/>
          <w:color w:val="000000"/>
          <w:spacing w:val="3651"/>
          <w:sz w:val="2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5083</w:t>
      </w:r>
      <w:r>
        <w:rPr>
          <w:rStyle w:val="3"/>
          <w:rFonts w:ascii="Times New Roman" w:hAnsiTheme="minorHAnsi" w:eastAsiaTheme="minorEastAsia" w:cstheme="minorBidi"/>
          <w:color w:val="000000"/>
          <w:spacing w:val="349"/>
          <w:sz w:val="10"/>
        </w:rPr>
        <w:t xml:space="preserve"> </w:t>
      </w:r>
      <w:r>
        <w:rPr>
          <w:rStyle w:val="3"/>
          <w:rFonts w:ascii="Calibri" w:hAnsiTheme="minorHAnsi" w:eastAsiaTheme="minorEastAsia" w:cstheme="minorBidi"/>
          <w:color w:val="000000"/>
          <w:spacing w:val="0"/>
          <w:sz w:val="10"/>
        </w:rPr>
        <w:t>5083</w:t>
      </w:r>
    </w:p>
    <w:p w14:paraId="1F445080">
      <w:pPr>
        <w:pStyle w:val="17"/>
        <w:spacing w:before="794" w:after="0" w:line="349" w:lineRule="exact"/>
        <w:ind w:left="1044" w:right="0" w:firstLine="0"/>
        <w:jc w:val="left"/>
        <w:rPr>
          <w:rStyle w:val="3"/>
          <w:rFonts w:ascii="SAVKGA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6"/>
          <w:sz w:val="32"/>
        </w:rPr>
        <w:t>注：按照预算管理一体化系统《部门预算批复表》中的预算表</w:t>
      </w:r>
      <w:r>
        <w:rPr>
          <w:rStyle w:val="3"/>
          <w:rFonts w:ascii="Times New Roman" w:hAnsiTheme="minorHAnsi" w:eastAsiaTheme="minorEastAsia" w:cstheme="minorBidi"/>
          <w:color w:val="000000"/>
          <w:spacing w:val="7"/>
          <w:sz w:val="32"/>
        </w:rPr>
        <w:t xml:space="preserve"> </w:t>
      </w:r>
      <w:r>
        <w:rPr>
          <w:rStyle w:val="3"/>
          <w:rFonts w:ascii="SAVKGA+TimesNewRomanPSMT" w:hAnsiTheme="minorHAnsi" w:eastAsiaTheme="minorEastAsia" w:cstheme="minorBidi"/>
          <w:color w:val="000000"/>
          <w:spacing w:val="0"/>
          <w:sz w:val="32"/>
        </w:rPr>
        <w:t>9</w:t>
      </w:r>
    </w:p>
    <w:p w14:paraId="7E0F9AE2">
      <w:pPr>
        <w:pStyle w:val="17"/>
        <w:spacing w:before="224" w:after="0" w:line="329" w:lineRule="exact"/>
        <w:ind w:left="1044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（项目支出表）填列。</w:t>
      </w:r>
    </w:p>
    <w:p w14:paraId="0E01F107">
      <w:pPr>
        <w:pStyle w:val="17"/>
        <w:spacing w:before="1274" w:after="0" w:line="309" w:lineRule="exact"/>
        <w:ind w:left="4824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68" w:right="100" w:bottom="0" w:left="545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SAVKGA+TimesNewRomanPSMT" w:hAnsiTheme="minorHAnsi" w:eastAsiaTheme="minorEastAsia" w:cstheme="minorBidi"/>
          <w:color w:val="000000"/>
          <w:spacing w:val="0"/>
          <w:sz w:val="28"/>
        </w:rPr>
        <w:t>13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017ACBB4">
      <w:pPr>
        <w:pStyle w:val="18"/>
        <w:spacing w:before="0" w:after="0" w:line="329" w:lineRule="exact"/>
        <w:ind w:left="288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第三部分</w:t>
      </w:r>
      <w:r>
        <w:rPr>
          <w:rStyle w:val="3"/>
          <w:rFonts w:ascii="Times New Roman" w:hAnsiTheme="minorHAnsi" w:eastAsiaTheme="minorEastAsia" w:cstheme="minorBidi"/>
          <w:color w:val="000000"/>
          <w:spacing w:val="8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情况说明</w:t>
      </w:r>
    </w:p>
    <w:p w14:paraId="4E48A703">
      <w:pPr>
        <w:pStyle w:val="18"/>
        <w:spacing w:before="780" w:after="0" w:line="34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一、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年收支预算总体情况</w:t>
      </w:r>
    </w:p>
    <w:p w14:paraId="4D8F2200">
      <w:pPr>
        <w:pStyle w:val="18"/>
        <w:spacing w:before="224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按照综合预算的原则，所有收入和支出全部纳入部门预算</w:t>
      </w:r>
    </w:p>
    <w:p w14:paraId="74BC80B3">
      <w:pPr>
        <w:pStyle w:val="18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管理。收入包括：一般公共预算拨款收入、政府性基金预算拨</w:t>
      </w:r>
    </w:p>
    <w:p w14:paraId="15027B0B">
      <w:pPr>
        <w:pStyle w:val="18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款收入、国有资本经营预算拨款收入、财政专户管理资金收入、</w:t>
      </w:r>
    </w:p>
    <w:p w14:paraId="64EEC503">
      <w:pPr>
        <w:pStyle w:val="18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3"/>
          <w:sz w:val="32"/>
        </w:rPr>
        <w:t>事业收入、上级补助收入、附属单位上缴收入、事业单位经营</w:t>
      </w:r>
    </w:p>
    <w:p w14:paraId="20D24D26">
      <w:pPr>
        <w:pStyle w:val="18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收入、其他收入、用事业基金弥补收支差额、上年结转结余等；</w:t>
      </w:r>
    </w:p>
    <w:p w14:paraId="44AE06D7">
      <w:pPr>
        <w:pStyle w:val="18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支出包括：一般公共服务支出、教育支出、科学技术支出、文</w:t>
      </w:r>
    </w:p>
    <w:p w14:paraId="040C9A23">
      <w:pPr>
        <w:pStyle w:val="18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3"/>
          <w:sz w:val="32"/>
        </w:rPr>
        <w:t>化旅游体育与传媒支出、社会保障和就业支出、农林水支出、</w:t>
      </w:r>
    </w:p>
    <w:p w14:paraId="390E0647">
      <w:pPr>
        <w:pStyle w:val="18"/>
        <w:spacing w:before="238" w:after="0" w:line="349" w:lineRule="exact"/>
        <w:ind w:left="0" w:right="0" w:firstLine="0"/>
        <w:jc w:val="left"/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住房保障支出、结转下年支出等。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年收支总预算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10402.86</w:t>
      </w:r>
    </w:p>
    <w:p w14:paraId="1F475257">
      <w:pPr>
        <w:pStyle w:val="18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万元，其中：当年预算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万元；上年结转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705.89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万元。</w:t>
      </w:r>
    </w:p>
    <w:p w14:paraId="2205D742">
      <w:pPr>
        <w:pStyle w:val="18"/>
        <w:spacing w:before="218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年当年预算比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2022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年预算减少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32"/>
        </w:rPr>
        <w:t>828.61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万元，主要原因是</w:t>
      </w:r>
    </w:p>
    <w:p w14:paraId="739DBD74">
      <w:pPr>
        <w:pStyle w:val="18"/>
        <w:spacing w:before="22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推进三型机关建设，本着厉行节约原则，专项支出经费减少。</w:t>
      </w:r>
    </w:p>
    <w:p w14:paraId="3740DAE6">
      <w:pPr>
        <w:pStyle w:val="18"/>
        <w:spacing w:before="1965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3"/>
          <w:sz w:val="32"/>
        </w:rPr>
        <w:t>注：收入和支出中包括的具体内容，按本单位《收支总表》</w:t>
      </w:r>
    </w:p>
    <w:p w14:paraId="4271F238">
      <w:pPr>
        <w:pStyle w:val="18"/>
        <w:spacing w:before="245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反映的实际情况取舍。</w:t>
      </w:r>
    </w:p>
    <w:p w14:paraId="5E00B5DB">
      <w:pPr>
        <w:pStyle w:val="18"/>
        <w:spacing w:before="2050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328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JHMRCA+TimesNewRomanPSMT" w:hAnsiTheme="minorHAnsi" w:eastAsiaTheme="minorEastAsia" w:cstheme="minorBidi"/>
          <w:color w:val="000000"/>
          <w:spacing w:val="0"/>
          <w:sz w:val="28"/>
        </w:rPr>
        <w:t>14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35932F52">
      <w:pPr>
        <w:pStyle w:val="19"/>
        <w:spacing w:before="0" w:after="0" w:line="34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二、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年收入预算情况</w:t>
      </w:r>
    </w:p>
    <w:p w14:paraId="0F1B255D">
      <w:pPr>
        <w:pStyle w:val="19"/>
        <w:spacing w:before="218" w:after="0" w:line="349" w:lineRule="exact"/>
        <w:ind w:left="638" w:right="0" w:firstLine="0"/>
        <w:jc w:val="left"/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年收入预算</w:t>
      </w:r>
      <w:r>
        <w:rPr>
          <w:rStyle w:val="3"/>
          <w:rFonts w:ascii="Times New Roman" w:hAnsiTheme="minorHAnsi" w:eastAsiaTheme="minorEastAsia" w:cstheme="minorBidi"/>
          <w:color w:val="000000"/>
          <w:spacing w:val="3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万元，其中：本年收入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9696.97</w:t>
      </w:r>
    </w:p>
    <w:p w14:paraId="5F89C792">
      <w:pPr>
        <w:pStyle w:val="19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4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93.21%</w:t>
      </w: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；上年结转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705.89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6.79%</w:t>
      </w: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。本年收入</w:t>
      </w:r>
    </w:p>
    <w:p w14:paraId="634A0654">
      <w:pPr>
        <w:pStyle w:val="19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7"/>
          <w:sz w:val="32"/>
        </w:rPr>
        <w:t>中，一般公共预算拨款收入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7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2"/>
          <w:sz w:val="32"/>
        </w:rPr>
        <w:t>100%</w:t>
      </w:r>
      <w:r>
        <w:rPr>
          <w:rStyle w:val="3"/>
          <w:rFonts w:ascii="仿宋" w:hAnsi="仿宋" w:cs="仿宋" w:eastAsiaTheme="minorEastAsia"/>
          <w:color w:val="000000"/>
          <w:spacing w:val="7"/>
          <w:sz w:val="32"/>
        </w:rPr>
        <w:t>；政府性</w:t>
      </w:r>
    </w:p>
    <w:p w14:paraId="5A37E548">
      <w:pPr>
        <w:pStyle w:val="19"/>
        <w:spacing w:before="220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基金预算拨款收入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32"/>
        </w:rPr>
        <w:t>0%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。</w:t>
      </w:r>
    </w:p>
    <w:p w14:paraId="5BF17F1F">
      <w:pPr>
        <w:pStyle w:val="19"/>
        <w:spacing w:before="5389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注：收入中包括的具体内容，按本单位《收入总表》反映</w:t>
      </w:r>
    </w:p>
    <w:p w14:paraId="7AA462C9">
      <w:pPr>
        <w:pStyle w:val="19"/>
        <w:spacing w:before="245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的实际情况取舍。</w:t>
      </w:r>
    </w:p>
    <w:p w14:paraId="6389FB88">
      <w:pPr>
        <w:pStyle w:val="19"/>
        <w:spacing w:before="3898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KNGILV+TimesNewRomanPSMT" w:hAnsiTheme="minorHAnsi" w:eastAsiaTheme="minorEastAsia" w:cstheme="minorBidi"/>
          <w:color w:val="000000"/>
          <w:spacing w:val="0"/>
          <w:sz w:val="28"/>
        </w:rPr>
        <w:t>15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23A5B68D">
      <w:pPr>
        <w:pStyle w:val="20"/>
        <w:spacing w:before="0" w:after="0" w:line="34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三、</w:t>
      </w: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年支出预算情况</w:t>
      </w:r>
    </w:p>
    <w:p w14:paraId="55DE8F14">
      <w:pPr>
        <w:pStyle w:val="20"/>
        <w:spacing w:before="791" w:after="0" w:line="349" w:lineRule="exact"/>
        <w:ind w:left="638" w:right="0" w:firstLine="0"/>
        <w:jc w:val="left"/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年支出预算</w:t>
      </w:r>
      <w:r>
        <w:rPr>
          <w:rStyle w:val="3"/>
          <w:rFonts w:ascii="Times New Roman" w:hAnsiTheme="minorHAnsi" w:eastAsiaTheme="minorEastAsia" w:cstheme="minorBidi"/>
          <w:color w:val="000000"/>
          <w:spacing w:val="3"/>
          <w:sz w:val="32"/>
        </w:rPr>
        <w:t xml:space="preserve"> </w:t>
      </w: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万元，其中：基本支出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  <w:t>5319.86</w:t>
      </w:r>
    </w:p>
    <w:p w14:paraId="594218C3">
      <w:pPr>
        <w:pStyle w:val="20"/>
        <w:spacing w:before="220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  <w:t>51.14%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；项目支出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  <w:t>5083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32"/>
        </w:rPr>
        <w:t>48.86%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。</w:t>
      </w:r>
    </w:p>
    <w:p w14:paraId="3A38A5CF">
      <w:pPr>
        <w:pStyle w:val="20"/>
        <w:spacing w:before="7112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注：支出中包括的具体内容，按本单位《支出总表》反映</w:t>
      </w:r>
    </w:p>
    <w:p w14:paraId="7394B0D7">
      <w:pPr>
        <w:pStyle w:val="20"/>
        <w:spacing w:before="245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的实际情况取舍。</w:t>
      </w:r>
    </w:p>
    <w:p w14:paraId="0323855F">
      <w:pPr>
        <w:pStyle w:val="20"/>
        <w:spacing w:before="2174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744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INGKBL+TimesNewRomanPSMT" w:hAnsiTheme="minorHAnsi" w:eastAsiaTheme="minorEastAsia" w:cstheme="minorBidi"/>
          <w:color w:val="000000"/>
          <w:spacing w:val="0"/>
          <w:sz w:val="28"/>
        </w:rPr>
        <w:t>16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6C0AC316">
      <w:pPr>
        <w:pStyle w:val="21"/>
        <w:spacing w:before="0" w:after="0" w:line="349" w:lineRule="exact"/>
        <w:ind w:left="60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-1"/>
          <w:sz w:val="32"/>
        </w:rPr>
        <w:t>四、</w:t>
      </w:r>
      <w:r>
        <w:rPr>
          <w:rStyle w:val="3"/>
          <w:rFonts w:ascii="PJMGEA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年财政拨款收支预算情况</w:t>
      </w:r>
    </w:p>
    <w:p w14:paraId="3EFFEC39">
      <w:pPr>
        <w:pStyle w:val="21"/>
        <w:spacing w:before="218" w:after="0" w:line="349" w:lineRule="exact"/>
        <w:ind w:left="60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PJMGEA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年财政拨款收支总预算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PJMGEA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4"/>
          <w:sz w:val="32"/>
        </w:rPr>
        <w:t>万元，其中：本年收</w:t>
      </w:r>
    </w:p>
    <w:p w14:paraId="243BEB3C">
      <w:pPr>
        <w:pStyle w:val="21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入</w:t>
      </w:r>
      <w:r>
        <w:rPr>
          <w:rStyle w:val="3"/>
          <w:rFonts w:ascii="Times New Roman" w:hAnsiTheme="minorHAnsi" w:eastAsiaTheme="minorEastAsia" w:cstheme="minorBidi"/>
          <w:color w:val="000000"/>
          <w:spacing w:val="3"/>
          <w:sz w:val="32"/>
        </w:rPr>
        <w:t xml:space="preserve"> </w:t>
      </w:r>
      <w:r>
        <w:rPr>
          <w:rStyle w:val="3"/>
          <w:rFonts w:ascii="PJMGEA+TimesNewRomanPSMT" w:hAnsiTheme="minorHAnsi" w:eastAsiaTheme="minorEastAsia" w:cstheme="minorBidi"/>
          <w:color w:val="000000"/>
          <w:spacing w:val="0"/>
          <w:sz w:val="32"/>
        </w:rPr>
        <w:t>9696.97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万元，上年结转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PJMGEA+TimesNewRomanPSMT" w:hAnsiTheme="minorHAnsi" w:eastAsiaTheme="minorEastAsia" w:cstheme="minorBidi"/>
          <w:color w:val="000000"/>
          <w:spacing w:val="0"/>
          <w:sz w:val="32"/>
        </w:rPr>
        <w:t>705.89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万元。支出包括：一般公共</w:t>
      </w:r>
    </w:p>
    <w:p w14:paraId="754140F3">
      <w:pPr>
        <w:pStyle w:val="21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服务支出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PJMGEA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万元。</w:t>
      </w:r>
    </w:p>
    <w:p w14:paraId="371A69D0">
      <w:pPr>
        <w:pStyle w:val="21"/>
        <w:spacing w:before="3095" w:after="0" w:line="329" w:lineRule="exact"/>
        <w:ind w:left="60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5"/>
          <w:sz w:val="32"/>
        </w:rPr>
        <w:t>注：财政拨款收支中包括的具体内容，按本单位《财政拨</w:t>
      </w:r>
    </w:p>
    <w:p w14:paraId="7E2041D9">
      <w:pPr>
        <w:pStyle w:val="21"/>
        <w:spacing w:before="247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款收支总表》反映的实际情况取舍。</w:t>
      </w:r>
    </w:p>
    <w:p w14:paraId="3F7A142F">
      <w:pPr>
        <w:pStyle w:val="21"/>
        <w:spacing w:before="6766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PJMGEA+TimesNewRomanPSMT" w:hAnsiTheme="minorHAnsi" w:eastAsiaTheme="minorEastAsia" w:cstheme="minorBidi"/>
          <w:color w:val="000000"/>
          <w:spacing w:val="0"/>
          <w:sz w:val="28"/>
        </w:rPr>
        <w:t>17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2BB3E991">
      <w:pPr>
        <w:pStyle w:val="22"/>
        <w:spacing w:before="0" w:after="0" w:line="349" w:lineRule="exact"/>
        <w:ind w:left="60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-1"/>
          <w:sz w:val="32"/>
        </w:rPr>
        <w:t>五、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年一般公共预算支出情况</w:t>
      </w:r>
    </w:p>
    <w:p w14:paraId="6ED7319F">
      <w:pPr>
        <w:pStyle w:val="22"/>
        <w:spacing w:before="232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年一般公共预算拨款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7"/>
          <w:sz w:val="32"/>
        </w:rPr>
        <w:t>万元，其中：基本支出</w:t>
      </w:r>
    </w:p>
    <w:p w14:paraId="0639B077">
      <w:pPr>
        <w:pStyle w:val="22"/>
        <w:spacing w:before="165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5319.86</w:t>
      </w:r>
      <w:r>
        <w:rPr>
          <w:rStyle w:val="3"/>
          <w:rFonts w:ascii="Times New Roman" w:hAnsiTheme="minorHAnsi" w:eastAsiaTheme="minorEastAsia" w:cstheme="minorBidi"/>
          <w:color w:val="000000"/>
          <w:spacing w:val="-3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8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9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51.14%</w:t>
      </w:r>
      <w:r>
        <w:rPr>
          <w:rStyle w:val="3"/>
          <w:rFonts w:ascii="仿宋" w:hAnsi="仿宋" w:cs="仿宋" w:eastAsiaTheme="minorEastAsia"/>
          <w:color w:val="000000"/>
          <w:spacing w:val="-6"/>
          <w:sz w:val="32"/>
        </w:rPr>
        <w:t>；项目支出</w:t>
      </w:r>
      <w:r>
        <w:rPr>
          <w:rStyle w:val="3"/>
          <w:rFonts w:ascii="Times New Roman" w:hAnsiTheme="minorHAnsi" w:eastAsiaTheme="minorEastAsia" w:cstheme="minorBidi"/>
          <w:color w:val="000000"/>
          <w:spacing w:val="4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5083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8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9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48.86%</w:t>
      </w:r>
      <w:r>
        <w:rPr>
          <w:rStyle w:val="3"/>
          <w:rFonts w:ascii="仿宋" w:hAnsi="仿宋" w:cs="仿宋" w:eastAsiaTheme="minorEastAsia"/>
          <w:color w:val="000000"/>
          <w:spacing w:val="-30"/>
          <w:sz w:val="32"/>
        </w:rPr>
        <w:t>。基</w:t>
      </w:r>
    </w:p>
    <w:p w14:paraId="00318B8D">
      <w:pPr>
        <w:pStyle w:val="22"/>
        <w:spacing w:before="162" w:after="0" w:line="349" w:lineRule="exact"/>
        <w:ind w:left="0" w:right="0" w:firstLine="0"/>
        <w:jc w:val="left"/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16"/>
          <w:sz w:val="32"/>
        </w:rPr>
        <w:t>本支出中，人员经费</w:t>
      </w:r>
      <w:r>
        <w:rPr>
          <w:rStyle w:val="3"/>
          <w:rFonts w:ascii="Times New Roman" w:hAnsiTheme="minorHAnsi" w:eastAsiaTheme="minorEastAsia" w:cstheme="minorBidi"/>
          <w:color w:val="000000"/>
          <w:spacing w:val="16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4223.27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35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33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79.39%</w:t>
      </w:r>
      <w:r>
        <w:rPr>
          <w:rStyle w:val="3"/>
          <w:rFonts w:ascii="仿宋" w:hAnsi="仿宋" w:cs="仿宋" w:eastAsiaTheme="minorEastAsia"/>
          <w:color w:val="000000"/>
          <w:spacing w:val="-28"/>
          <w:sz w:val="32"/>
        </w:rPr>
        <w:t>；公用经费</w:t>
      </w:r>
      <w:r>
        <w:rPr>
          <w:rStyle w:val="3"/>
          <w:rFonts w:ascii="Times New Roman" w:hAnsiTheme="minorHAnsi" w:eastAsiaTheme="minorEastAsia" w:cstheme="minorBidi"/>
          <w:color w:val="000000"/>
          <w:spacing w:val="26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1096.59</w:t>
      </w:r>
    </w:p>
    <w:p w14:paraId="69226305">
      <w:pPr>
        <w:pStyle w:val="22"/>
        <w:spacing w:before="165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20.61%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。</w:t>
      </w:r>
    </w:p>
    <w:p w14:paraId="6FB00970">
      <w:pPr>
        <w:pStyle w:val="22"/>
        <w:spacing w:before="165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8"/>
          <w:sz w:val="32"/>
        </w:rPr>
        <w:t>一般公共服务（类）支出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7"/>
          <w:sz w:val="32"/>
        </w:rPr>
        <w:t>万元，占</w:t>
      </w:r>
      <w:r>
        <w:rPr>
          <w:rStyle w:val="3"/>
          <w:rFonts w:ascii="Times New Roman" w:hAnsiTheme="minorHAnsi" w:eastAsiaTheme="minorEastAsia" w:cstheme="minorBidi"/>
          <w:color w:val="000000"/>
          <w:spacing w:val="3"/>
          <w:sz w:val="32"/>
        </w:rPr>
        <w:t xml:space="preserve"> 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2"/>
          <w:sz w:val="32"/>
        </w:rPr>
        <w:t>100%</w:t>
      </w:r>
      <w:r>
        <w:rPr>
          <w:rStyle w:val="3"/>
          <w:rFonts w:ascii="仿宋" w:hAnsi="仿宋" w:cs="仿宋" w:eastAsiaTheme="minorEastAsia"/>
          <w:color w:val="000000"/>
          <w:spacing w:val="8"/>
          <w:sz w:val="32"/>
        </w:rPr>
        <w:t>，主要</w:t>
      </w:r>
    </w:p>
    <w:p w14:paraId="1A56E103">
      <w:pPr>
        <w:pStyle w:val="22"/>
        <w:spacing w:before="169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用于我单位人员工资及社会保障经费缴纳和专项经费支出。</w:t>
      </w:r>
    </w:p>
    <w:p w14:paraId="76105365">
      <w:pPr>
        <w:pStyle w:val="22"/>
        <w:spacing w:before="2791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注：一般公共预算拨款中包括的具体内容，按本单位《本</w:t>
      </w:r>
    </w:p>
    <w:p w14:paraId="20B7C2EC">
      <w:pPr>
        <w:pStyle w:val="22"/>
        <w:spacing w:before="192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年一般公共预算支出表》反映的实际情况取舍。没有一般公共</w:t>
      </w:r>
    </w:p>
    <w:p w14:paraId="3EF2741D">
      <w:pPr>
        <w:pStyle w:val="22"/>
        <w:spacing w:before="185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5"/>
          <w:sz w:val="32"/>
        </w:rPr>
        <w:t>预算拨款的，直接表述为</w:t>
      </w:r>
      <w:r>
        <w:rPr>
          <w:rStyle w:val="3"/>
          <w:rFonts w:ascii="RIRQQA+TimesNewRomanPSMT" w:hAnsi="RIRQQA+TimesNewRomanPSMT" w:cs="RIRQQA+TimesNewRomanPSMT" w:eastAsiaTheme="minorEastAsia"/>
          <w:color w:val="000000"/>
          <w:spacing w:val="4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5"/>
          <w:sz w:val="32"/>
        </w:rPr>
        <w:t>本单位无一般公共预算拨款</w:t>
      </w:r>
      <w:r>
        <w:rPr>
          <w:rStyle w:val="3"/>
          <w:rFonts w:ascii="RIRQQA+TimesNewRomanPSMT" w:hAnsi="RIRQQA+TimesNewRomanPSMT" w:cs="RIRQQA+TimesNewRomanPSMT" w:eastAsiaTheme="minorEastAsia"/>
          <w:color w:val="000000"/>
          <w:spacing w:val="4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5"/>
          <w:sz w:val="32"/>
        </w:rPr>
        <w:t>，不得</w:t>
      </w:r>
    </w:p>
    <w:p w14:paraId="2C9A7B12">
      <w:pPr>
        <w:pStyle w:val="22"/>
        <w:spacing w:before="169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直接删除。</w:t>
      </w:r>
    </w:p>
    <w:p w14:paraId="13D65F98">
      <w:pPr>
        <w:pStyle w:val="22"/>
        <w:spacing w:before="4639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RIRQQA+TimesNewRomanPSMT" w:hAnsiTheme="minorHAnsi" w:eastAsiaTheme="minorEastAsia" w:cstheme="minorBidi"/>
          <w:color w:val="000000"/>
          <w:spacing w:val="0"/>
          <w:sz w:val="28"/>
        </w:rPr>
        <w:t>18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389BB494">
      <w:pPr>
        <w:pStyle w:val="23"/>
        <w:spacing w:before="0" w:after="0" w:line="34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六、</w:t>
      </w:r>
      <w:r>
        <w:rPr>
          <w:rStyle w:val="3"/>
          <w:rFonts w:ascii="UVEKEH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年一般公共预算基本支出情况</w:t>
      </w:r>
    </w:p>
    <w:p w14:paraId="203631E1">
      <w:pPr>
        <w:pStyle w:val="23"/>
        <w:spacing w:before="150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UVEKEH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年一般公共预算基本支出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UVEKEH+TimesNewRomanPSMT" w:hAnsiTheme="minorHAnsi" w:eastAsiaTheme="minorEastAsia" w:cstheme="minorBidi"/>
          <w:color w:val="000000"/>
          <w:spacing w:val="0"/>
          <w:sz w:val="32"/>
        </w:rPr>
        <w:t>10402.86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万元，其中：</w:t>
      </w:r>
    </w:p>
    <w:p w14:paraId="58B91F2B">
      <w:pPr>
        <w:pStyle w:val="23"/>
        <w:spacing w:before="217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人员经费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UVEKEH+TimesNewRomanPSMT" w:hAnsiTheme="minorHAnsi" w:eastAsiaTheme="minorEastAsia" w:cstheme="minorBidi"/>
          <w:color w:val="000000"/>
          <w:spacing w:val="0"/>
          <w:sz w:val="32"/>
        </w:rPr>
        <w:t>4223.27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万元，主要包括：基本工资、津贴补贴、</w:t>
      </w:r>
    </w:p>
    <w:p w14:paraId="39F440C0">
      <w:pPr>
        <w:pStyle w:val="23"/>
        <w:spacing w:before="224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3"/>
          <w:sz w:val="32"/>
        </w:rPr>
        <w:t>奖金、社会保障缴费、其他工资福利支出、离休费、退休费、</w:t>
      </w:r>
    </w:p>
    <w:p w14:paraId="18C19232">
      <w:pPr>
        <w:pStyle w:val="23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抚恤金、生活补助、助学金、住房公积金、采暖补贴、其他对</w:t>
      </w:r>
    </w:p>
    <w:p w14:paraId="03471B6F">
      <w:pPr>
        <w:pStyle w:val="23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个人和家庭的补助支出。</w:t>
      </w:r>
    </w:p>
    <w:p w14:paraId="52CF9AB6">
      <w:pPr>
        <w:pStyle w:val="23"/>
        <w:spacing w:before="238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公用经费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UVEKEH+TimesNewRomanPSMT" w:hAnsiTheme="minorHAnsi" w:eastAsiaTheme="minorEastAsia" w:cstheme="minorBidi"/>
          <w:color w:val="000000"/>
          <w:spacing w:val="0"/>
          <w:sz w:val="32"/>
        </w:rPr>
        <w:t>1096.59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16"/>
          <w:sz w:val="32"/>
        </w:rPr>
        <w:t>万元，主要包括：办公费、印刷费、水费、</w:t>
      </w:r>
    </w:p>
    <w:p w14:paraId="23A6ED34">
      <w:pPr>
        <w:pStyle w:val="23"/>
        <w:spacing w:before="22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电费、邮电费、取暖费、物业管理费、差旅费、维修（护）费、</w:t>
      </w:r>
    </w:p>
    <w:p w14:paraId="58102AED">
      <w:pPr>
        <w:pStyle w:val="23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会议费、培训费、公务接待费、工会经费、福利费、公务用车</w:t>
      </w:r>
    </w:p>
    <w:p w14:paraId="6184C87F">
      <w:pPr>
        <w:pStyle w:val="23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运行维护费、其他交通补助、其他商品和服务支出。</w:t>
      </w:r>
    </w:p>
    <w:p w14:paraId="5D08CE1E">
      <w:pPr>
        <w:pStyle w:val="23"/>
        <w:spacing w:before="3115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注：一般公共预算基本支出中包括的具体内容，按本单位</w:t>
      </w:r>
    </w:p>
    <w:p w14:paraId="7E06FD6B">
      <w:pPr>
        <w:pStyle w:val="23"/>
        <w:spacing w:before="245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3"/>
          <w:sz w:val="32"/>
        </w:rPr>
        <w:t>《本年一般公共预算基本支出表》反映的基本支出实际情况取</w:t>
      </w:r>
    </w:p>
    <w:p w14:paraId="442BA47A">
      <w:pPr>
        <w:pStyle w:val="23"/>
        <w:spacing w:before="238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3"/>
          <w:sz w:val="32"/>
        </w:rPr>
        <w:t>舍。没有一般公共预算拨款的，直接表述为</w:t>
      </w:r>
      <w:r>
        <w:rPr>
          <w:rStyle w:val="3"/>
          <w:rFonts w:ascii="UVEKEH+TimesNewRomanPSMT" w:hAnsi="UVEKEH+TimesNewRomanPSMT" w:cs="UVEKEH+TimesNewRomanPSMT" w:eastAsiaTheme="minorEastAsia"/>
          <w:color w:val="000000"/>
          <w:spacing w:val="2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本单位无一般公共</w:t>
      </w:r>
    </w:p>
    <w:p w14:paraId="09E17CAA">
      <w:pPr>
        <w:pStyle w:val="23"/>
        <w:spacing w:before="217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预算拨款</w:t>
      </w:r>
      <w:r>
        <w:rPr>
          <w:rStyle w:val="3"/>
          <w:rFonts w:ascii="UVEKEH+TimesNewRomanPSMT" w:hAnsi="UVEKEH+TimesNewRomanPSMT" w:cs="UVEKEH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，不得直接删除。</w:t>
      </w:r>
    </w:p>
    <w:p w14:paraId="62910A07">
      <w:pPr>
        <w:pStyle w:val="23"/>
        <w:spacing w:before="2209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84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UVEKEH+TimesNewRomanPSMT" w:hAnsiTheme="minorHAnsi" w:eastAsiaTheme="minorEastAsia" w:cstheme="minorBidi"/>
          <w:color w:val="000000"/>
          <w:spacing w:val="0"/>
          <w:sz w:val="28"/>
        </w:rPr>
        <w:t>19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15FB3E67">
      <w:pPr>
        <w:pStyle w:val="24"/>
        <w:spacing w:before="0" w:after="0" w:line="34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七、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年一般公共预算财政拨款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黑体" w:hAnsi="黑体" w:cs="黑体" w:eastAsiaTheme="minorEastAsia"/>
          <w:color w:val="000000"/>
          <w:spacing w:val="-1"/>
          <w:sz w:val="32"/>
        </w:rPr>
        <w:t>三公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经费情况</w:t>
      </w:r>
    </w:p>
    <w:p w14:paraId="22BEC39D">
      <w:pPr>
        <w:pStyle w:val="24"/>
        <w:spacing w:before="218" w:after="0" w:line="349" w:lineRule="exact"/>
        <w:ind w:left="638" w:right="0" w:firstLine="0"/>
        <w:jc w:val="left"/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2"/>
          <w:sz w:val="32"/>
        </w:rPr>
        <w:t>年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三公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经费预算数为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1"/>
          <w:sz w:val="32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-3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万元，其中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: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当年预算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1"/>
          <w:sz w:val="32"/>
        </w:rPr>
        <w:t>123</w:t>
      </w:r>
    </w:p>
    <w:p w14:paraId="5764720F">
      <w:pPr>
        <w:pStyle w:val="24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11"/>
          <w:sz w:val="32"/>
        </w:rPr>
        <w:t>万元；上年结转</w:t>
      </w:r>
      <w:r>
        <w:rPr>
          <w:rStyle w:val="3"/>
          <w:rFonts w:ascii="Times New Roman" w:hAnsiTheme="minorHAnsi" w:eastAsiaTheme="minorEastAsia" w:cstheme="minorBidi"/>
          <w:color w:val="000000"/>
          <w:spacing w:val="1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万元。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年当年预算数比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2022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年预算数减</w:t>
      </w:r>
    </w:p>
    <w:p w14:paraId="271D74EC">
      <w:pPr>
        <w:pStyle w:val="24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少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75.04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万元。其中：</w:t>
      </w:r>
    </w:p>
    <w:p w14:paraId="262F070B">
      <w:pPr>
        <w:pStyle w:val="24"/>
        <w:spacing w:before="220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公务用车购置及运行费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1"/>
          <w:sz w:val="32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万元，其中：当年预算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1"/>
          <w:sz w:val="32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</w:t>
      </w:r>
    </w:p>
    <w:p w14:paraId="73814DD2">
      <w:pPr>
        <w:pStyle w:val="24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元。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年当年预算数比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2022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年预算数减少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75.04</w:t>
      </w:r>
      <w:r>
        <w:rPr>
          <w:rStyle w:val="3"/>
          <w:rFonts w:ascii="Times New Roman" w:hAnsiTheme="minorHAnsi" w:eastAsiaTheme="minorEastAsia" w:cstheme="minorBidi"/>
          <w:color w:val="000000"/>
          <w:spacing w:val="-3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7"/>
          <w:sz w:val="32"/>
        </w:rPr>
        <w:t>万元。公务</w:t>
      </w:r>
    </w:p>
    <w:p w14:paraId="3D14529A">
      <w:pPr>
        <w:pStyle w:val="24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用车运行维护费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1"/>
          <w:sz w:val="32"/>
        </w:rPr>
        <w:t>万元，其中：当年预算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123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1"/>
          <w:sz w:val="32"/>
        </w:rPr>
        <w:t>万元，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</w:t>
      </w:r>
    </w:p>
    <w:p w14:paraId="6D13CFB2">
      <w:pPr>
        <w:pStyle w:val="24"/>
        <w:spacing w:before="218" w:after="0" w:line="349" w:lineRule="exact"/>
        <w:ind w:left="0" w:right="0" w:firstLine="0"/>
        <w:jc w:val="left"/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当年预算数比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2022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年预算数减少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75.04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9"/>
          <w:sz w:val="32"/>
        </w:rPr>
        <w:t>万元，主要原因是</w:t>
      </w:r>
      <w:r>
        <w:rPr>
          <w:rStyle w:val="3"/>
          <w:rFonts w:ascii="Times New Roman" w:hAnsiTheme="minorHAnsi" w:eastAsiaTheme="minorEastAsia" w:cstheme="minorBidi"/>
          <w:color w:val="000000"/>
          <w:spacing w:val="10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2022</w:t>
      </w:r>
    </w:p>
    <w:p w14:paraId="1CB6FD45">
      <w:pPr>
        <w:pStyle w:val="24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年度含有上年结转经费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75.04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万元。公务用车购置费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万元。</w:t>
      </w:r>
    </w:p>
    <w:p w14:paraId="3A8D299F">
      <w:pPr>
        <w:pStyle w:val="24"/>
        <w:spacing w:before="1367" w:after="0" w:line="34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5"/>
          <w:sz w:val="32"/>
        </w:rPr>
        <w:t>注：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4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5"/>
          <w:sz w:val="32"/>
        </w:rPr>
        <w:t>三公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4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5"/>
          <w:sz w:val="32"/>
        </w:rPr>
        <w:t>经费中包括的具体内容，按本单位《一般公共</w:t>
      </w:r>
    </w:p>
    <w:p w14:paraId="46155844">
      <w:pPr>
        <w:pStyle w:val="24"/>
        <w:spacing w:before="217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2"/>
          <w:sz w:val="32"/>
        </w:rPr>
        <w:t>预算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2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2"/>
          <w:sz w:val="32"/>
        </w:rPr>
        <w:t>三公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2"/>
          <w:sz w:val="32"/>
        </w:rPr>
        <w:t>经费支出表》反映的实际情况填写。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楷体" w:hAnsi="楷体" w:cs="楷体" w:eastAsiaTheme="minorEastAsia"/>
          <w:color w:val="000000"/>
          <w:spacing w:val="2"/>
          <w:sz w:val="32"/>
        </w:rPr>
        <w:t>年预算数</w:t>
      </w:r>
    </w:p>
    <w:p w14:paraId="5D25D789">
      <w:pPr>
        <w:pStyle w:val="24"/>
        <w:spacing w:before="224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要与当年公开数额保持一致。没有一般公共预算拨款的，直接</w:t>
      </w:r>
    </w:p>
    <w:p w14:paraId="0FE96EFA">
      <w:pPr>
        <w:pStyle w:val="24"/>
        <w:spacing w:before="238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表述为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本部门无一般公共预算拨款</w:t>
      </w:r>
      <w:r>
        <w:rPr>
          <w:rStyle w:val="3"/>
          <w:rFonts w:ascii="WHPLUP+TimesNewRomanPSMT" w:hAnsi="WHPLUP+TimesNewRomanPSMT" w:cs="WHPLUP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，不得直接删除。</w:t>
      </w:r>
    </w:p>
    <w:p w14:paraId="33E137A7">
      <w:pPr>
        <w:pStyle w:val="24"/>
        <w:spacing w:before="4451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WHPLUP+TimesNewRomanPSMT" w:hAnsiTheme="minorHAnsi" w:eastAsiaTheme="minorEastAsia" w:cstheme="minorBidi"/>
          <w:color w:val="000000"/>
          <w:spacing w:val="0"/>
          <w:sz w:val="28"/>
        </w:rPr>
        <w:t>20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03E7D279">
      <w:pPr>
        <w:pStyle w:val="25"/>
        <w:spacing w:before="0" w:after="0" w:line="34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八、</w:t>
      </w:r>
      <w:r>
        <w:rPr>
          <w:rStyle w:val="3"/>
          <w:rFonts w:ascii="ELOWKF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年政府性基金预算支出情况</w:t>
      </w:r>
    </w:p>
    <w:p w14:paraId="3161E55D">
      <w:pPr>
        <w:pStyle w:val="25"/>
        <w:spacing w:before="798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本部门无政府性基金预算拨款</w:t>
      </w:r>
    </w:p>
    <w:p w14:paraId="19B79FBB">
      <w:pPr>
        <w:pStyle w:val="25"/>
        <w:spacing w:before="5985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9"/>
          <w:sz w:val="32"/>
        </w:rPr>
        <w:t>注：政府性基金预算支出中包括的具体内容，按本单位《本</w:t>
      </w:r>
    </w:p>
    <w:p w14:paraId="05DD2E6E">
      <w:pPr>
        <w:pStyle w:val="25"/>
        <w:spacing w:before="245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3"/>
          <w:sz w:val="32"/>
        </w:rPr>
        <w:t>年政府性基金预算支出表》反映的实际情况取舍。没有政府性</w:t>
      </w:r>
    </w:p>
    <w:p w14:paraId="36606056">
      <w:pPr>
        <w:pStyle w:val="25"/>
        <w:spacing w:before="238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3"/>
          <w:sz w:val="32"/>
        </w:rPr>
        <w:t>基金预算拨款的，直接表述为</w:t>
      </w:r>
      <w:r>
        <w:rPr>
          <w:rStyle w:val="3"/>
          <w:rFonts w:ascii="ELOWKF+TimesNewRomanPSMT" w:hAnsi="ELOWKF+TimesNewRomanPSMT" w:cs="ELOWKF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本部门无政府性基金预算拨款</w:t>
      </w:r>
      <w:r>
        <w:rPr>
          <w:rStyle w:val="3"/>
          <w:rFonts w:ascii="ELOWKF+TimesNewRomanPSMT" w:hAnsi="ELOWKF+TimesNewRomanPSMT" w:cs="ELOWKF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，</w:t>
      </w:r>
    </w:p>
    <w:p w14:paraId="3B199F78">
      <w:pPr>
        <w:pStyle w:val="25"/>
        <w:spacing w:before="227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不得直接删除。</w:t>
      </w:r>
    </w:p>
    <w:p w14:paraId="38E6A83A">
      <w:pPr>
        <w:pStyle w:val="25"/>
        <w:spacing w:before="3322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ELOWKF+TimesNewRomanPSMT" w:hAnsiTheme="minorHAnsi" w:eastAsiaTheme="minorEastAsia" w:cstheme="minorBidi"/>
          <w:color w:val="000000"/>
          <w:spacing w:val="0"/>
          <w:sz w:val="28"/>
        </w:rPr>
        <w:t>21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6E21F675">
      <w:pPr>
        <w:pStyle w:val="26"/>
        <w:spacing w:before="0" w:after="0" w:line="34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九、</w:t>
      </w:r>
      <w:r>
        <w:rPr>
          <w:rStyle w:val="3"/>
          <w:rFonts w:ascii="QATUFN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年国有资本经营预算支出情况</w:t>
      </w:r>
    </w:p>
    <w:p w14:paraId="2C6C22E0">
      <w:pPr>
        <w:pStyle w:val="26"/>
        <w:spacing w:before="798" w:after="0" w:line="329" w:lineRule="exact"/>
        <w:ind w:left="96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本单位无国有资本经营预算拨款</w:t>
      </w:r>
    </w:p>
    <w:p w14:paraId="50F58E40">
      <w:pPr>
        <w:pStyle w:val="26"/>
        <w:spacing w:before="4838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注：国有资本经营预算支出中包括的具体内容，按本单位</w:t>
      </w:r>
    </w:p>
    <w:p w14:paraId="27369154">
      <w:pPr>
        <w:pStyle w:val="26"/>
        <w:spacing w:before="245" w:after="0" w:line="32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3"/>
          <w:sz w:val="32"/>
        </w:rPr>
        <w:t>《本年国有资本经营预算支出表》反映的实际情况取舍。没有</w:t>
      </w:r>
    </w:p>
    <w:p w14:paraId="11E6B559">
      <w:pPr>
        <w:pStyle w:val="26"/>
        <w:spacing w:before="238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3"/>
          <w:sz w:val="32"/>
        </w:rPr>
        <w:t>国有资本经营预算拨款的，直接表述为</w:t>
      </w:r>
      <w:r>
        <w:rPr>
          <w:rStyle w:val="3"/>
          <w:rFonts w:ascii="QATUFN+TimesNewRomanPSMT" w:hAnsi="QATUFN+TimesNewRomanPSMT" w:cs="QATUFN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本单位无国有资本经营</w:t>
      </w:r>
    </w:p>
    <w:p w14:paraId="13A1B3A5">
      <w:pPr>
        <w:pStyle w:val="26"/>
        <w:spacing w:before="217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预算拨款</w:t>
      </w:r>
      <w:r>
        <w:rPr>
          <w:rStyle w:val="3"/>
          <w:rFonts w:ascii="QATUFN+TimesNewRomanPSMT" w:hAnsi="QATUFN+TimesNewRomanPSMT" w:cs="QATUFN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，不得直接删除。</w:t>
      </w:r>
    </w:p>
    <w:p w14:paraId="6DDB9E70">
      <w:pPr>
        <w:pStyle w:val="26"/>
        <w:spacing w:before="4451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QATUFN+TimesNewRomanPSMT" w:hAnsiTheme="minorHAnsi" w:eastAsiaTheme="minorEastAsia" w:cstheme="minorBidi"/>
          <w:color w:val="000000"/>
          <w:spacing w:val="0"/>
          <w:sz w:val="28"/>
        </w:rPr>
        <w:t>22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3CA19C16">
      <w:pPr>
        <w:pStyle w:val="27"/>
        <w:spacing w:before="0" w:after="0" w:line="329" w:lineRule="exact"/>
        <w:ind w:left="638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十、其他重要事项的说明情况</w:t>
      </w:r>
    </w:p>
    <w:p w14:paraId="0FB77BC1">
      <w:pPr>
        <w:pStyle w:val="27"/>
        <w:spacing w:before="276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（一）机关运行经费</w:t>
      </w:r>
    </w:p>
    <w:p w14:paraId="40CF6711">
      <w:pPr>
        <w:pStyle w:val="27"/>
        <w:spacing w:before="204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年单位机关运行经费财政拨款预算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1096.59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5"/>
          <w:sz w:val="32"/>
        </w:rPr>
        <w:t>万元，比</w:t>
      </w:r>
    </w:p>
    <w:p w14:paraId="520E5131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2022</w:t>
      </w:r>
      <w:r>
        <w:rPr>
          <w:rStyle w:val="3"/>
          <w:rFonts w:ascii="Times New Roman" w:hAnsiTheme="minorHAnsi" w:eastAsiaTheme="minorEastAsia" w:cstheme="minorBidi"/>
          <w:color w:val="000000"/>
          <w:spacing w:val="7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7"/>
          <w:sz w:val="32"/>
        </w:rPr>
        <w:t>年预算增加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737.32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7"/>
          <w:sz w:val="32"/>
        </w:rPr>
        <w:t>万元，增长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2"/>
          <w:sz w:val="32"/>
        </w:rPr>
        <w:t>48.73%</w:t>
      </w:r>
      <w:r>
        <w:rPr>
          <w:rStyle w:val="3"/>
          <w:rFonts w:ascii="仿宋" w:hAnsi="仿宋" w:cs="仿宋" w:eastAsiaTheme="minorEastAsia"/>
          <w:color w:val="000000"/>
          <w:spacing w:val="7"/>
          <w:sz w:val="32"/>
        </w:rPr>
        <w:t>，主要原因是</w:t>
      </w:r>
      <w:bookmarkStart w:id="0" w:name="_GoBack"/>
      <w:bookmarkEnd w:id="0"/>
    </w:p>
    <w:p w14:paraId="3B68E29C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年我单位人员增多，因此机关运行经费有所增加。</w:t>
      </w:r>
    </w:p>
    <w:p w14:paraId="073D023F">
      <w:pPr>
        <w:pStyle w:val="27"/>
        <w:spacing w:before="191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（二）政府采购情况</w:t>
      </w:r>
    </w:p>
    <w:p w14:paraId="6B796B30">
      <w:pPr>
        <w:pStyle w:val="27"/>
        <w:spacing w:before="204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年政府采购预算总额</w:t>
      </w:r>
      <w:r>
        <w:rPr>
          <w:rStyle w:val="3"/>
          <w:rFonts w:ascii="Times New Roman" w:hAnsiTheme="minorHAnsi" w:eastAsiaTheme="minorEastAsia" w:cstheme="minorBidi"/>
          <w:color w:val="000000"/>
          <w:spacing w:val="3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440</w:t>
      </w:r>
      <w:r>
        <w:rPr>
          <w:rStyle w:val="3"/>
          <w:rFonts w:ascii="Times New Roman" w:hAnsiTheme="minorHAnsi" w:eastAsiaTheme="minorEastAsia" w:cstheme="minorBidi"/>
          <w:color w:val="000000"/>
          <w:spacing w:val="-3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1"/>
          <w:sz w:val="32"/>
        </w:rPr>
        <w:t>万元，其中：政府采购服务</w:t>
      </w:r>
    </w:p>
    <w:p w14:paraId="292930F8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预算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440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万元。</w:t>
      </w:r>
    </w:p>
    <w:p w14:paraId="76E591C2">
      <w:pPr>
        <w:pStyle w:val="27"/>
        <w:spacing w:before="191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（三）国有资产占有使用情况</w:t>
      </w:r>
    </w:p>
    <w:p w14:paraId="023897AD">
      <w:pPr>
        <w:pStyle w:val="27"/>
        <w:spacing w:before="204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截止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2022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12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13"/>
          <w:sz w:val="32"/>
        </w:rPr>
        <w:t>月底，单位实有车辆</w:t>
      </w:r>
      <w:r>
        <w:rPr>
          <w:rStyle w:val="3"/>
          <w:rFonts w:ascii="Times New Roman" w:hAnsiTheme="minorHAnsi" w:eastAsiaTheme="minorEastAsia" w:cstheme="minorBidi"/>
          <w:color w:val="000000"/>
          <w:spacing w:val="1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30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29"/>
          <w:sz w:val="32"/>
        </w:rPr>
        <w:t>辆，土地</w:t>
      </w:r>
      <w:r>
        <w:rPr>
          <w:rStyle w:val="3"/>
          <w:rFonts w:ascii="Times New Roman" w:hAnsiTheme="minorHAnsi" w:eastAsiaTheme="minorEastAsia" w:cstheme="minorBidi"/>
          <w:color w:val="000000"/>
          <w:spacing w:val="30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平方米，</w:t>
      </w:r>
    </w:p>
    <w:p w14:paraId="693543B3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房屋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7470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平方米，单价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50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万元及以上的通用设备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8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台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/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套，单</w:t>
      </w:r>
    </w:p>
    <w:p w14:paraId="20D6630F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价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100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万元及以上的专用设备实有数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2"/>
          <w:sz w:val="32"/>
        </w:rPr>
        <w:t>台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-3"/>
          <w:sz w:val="32"/>
        </w:rPr>
        <w:t>/</w:t>
      </w: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套。</w:t>
      </w:r>
    </w:p>
    <w:p w14:paraId="136D53C7">
      <w:pPr>
        <w:pStyle w:val="27"/>
        <w:spacing w:before="184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1"/>
          <w:sz w:val="32"/>
        </w:rPr>
        <w:t>年单位预算安排购置车辆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1"/>
          <w:sz w:val="32"/>
        </w:rPr>
        <w:t>辆，安排购置土地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2"/>
          <w:sz w:val="32"/>
        </w:rPr>
        <w:t>平方</w:t>
      </w:r>
    </w:p>
    <w:p w14:paraId="02A0464C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4"/>
          <w:sz w:val="32"/>
        </w:rPr>
        <w:t>米，安排购置房屋</w:t>
      </w:r>
      <w:r>
        <w:rPr>
          <w:rStyle w:val="3"/>
          <w:rFonts w:ascii="Times New Roman" w:hAnsiTheme="minorHAnsi" w:eastAsiaTheme="minorEastAsia" w:cstheme="minorBidi"/>
          <w:color w:val="000000"/>
          <w:spacing w:val="3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平方米，计划新增单价</w:t>
      </w:r>
      <w:r>
        <w:rPr>
          <w:rStyle w:val="3"/>
          <w:rFonts w:ascii="Times New Roman" w:hAnsiTheme="minorHAnsi" w:eastAsiaTheme="minorEastAsia" w:cstheme="minorBidi"/>
          <w:color w:val="000000"/>
          <w:spacing w:val="4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50</w:t>
      </w:r>
      <w:r>
        <w:rPr>
          <w:rStyle w:val="3"/>
          <w:rFonts w:ascii="Times New Roman" w:hAnsiTheme="minorHAnsi" w:eastAsiaTheme="minorEastAsia" w:cstheme="minorBidi"/>
          <w:color w:val="000000"/>
          <w:spacing w:val="-3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万元及以上的通</w:t>
      </w:r>
    </w:p>
    <w:p w14:paraId="7834AD4D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用设备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台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/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套，计划新增单价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100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万元及以上的专用设备实有</w:t>
      </w:r>
    </w:p>
    <w:p w14:paraId="20975FE9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数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2"/>
          <w:sz w:val="32"/>
        </w:rPr>
        <w:t>台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-3"/>
          <w:sz w:val="32"/>
        </w:rPr>
        <w:t>/</w:t>
      </w: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套。</w:t>
      </w:r>
    </w:p>
    <w:p w14:paraId="3057459A">
      <w:pPr>
        <w:pStyle w:val="27"/>
        <w:spacing w:before="191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（四）项目支出情况说明</w:t>
      </w:r>
    </w:p>
    <w:p w14:paraId="013C7411">
      <w:pPr>
        <w:pStyle w:val="27"/>
        <w:spacing w:before="204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年单位项目支出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5083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10"/>
          <w:sz w:val="32"/>
        </w:rPr>
        <w:t>万元，其中：一级项目</w:t>
      </w:r>
      <w:r>
        <w:rPr>
          <w:rStyle w:val="3"/>
          <w:rFonts w:ascii="Times New Roman" w:hAnsiTheme="minorHAnsi" w:eastAsiaTheme="minorEastAsia" w:cstheme="minorBidi"/>
          <w:color w:val="000000"/>
          <w:spacing w:val="11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17"/>
          <w:sz w:val="32"/>
        </w:rPr>
        <w:t>个，二</w:t>
      </w:r>
    </w:p>
    <w:p w14:paraId="47B7B67D">
      <w:pPr>
        <w:pStyle w:val="27"/>
        <w:spacing w:before="184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级项目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1"/>
          <w:sz w:val="32"/>
        </w:rPr>
        <w:t>16</w:t>
      </w:r>
      <w:r>
        <w:rPr>
          <w:rStyle w:val="3"/>
          <w:rFonts w:ascii="Times New Roman" w:hAnsiTheme="minorHAnsi" w:eastAsiaTheme="minorEastAsia" w:cstheme="minorBidi"/>
          <w:color w:val="000000"/>
          <w:spacing w:val="-1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5"/>
          <w:sz w:val="32"/>
        </w:rPr>
        <w:t>个；使用本年拨款</w:t>
      </w:r>
      <w:r>
        <w:rPr>
          <w:rStyle w:val="3"/>
          <w:rFonts w:ascii="Times New Roman" w:hAnsiTheme="minorHAnsi" w:eastAsiaTheme="minorEastAsia" w:cstheme="minorBidi"/>
          <w:color w:val="000000"/>
          <w:spacing w:val="5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5083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-4"/>
          <w:sz w:val="32"/>
        </w:rPr>
        <w:t>万元，财政拨款结转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32"/>
        </w:rPr>
        <w:t xml:space="preserve"> 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32"/>
        </w:rPr>
        <w:t>0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32"/>
        </w:rPr>
        <w:t xml:space="preserve"> 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万元。</w:t>
      </w:r>
    </w:p>
    <w:p w14:paraId="151F51C6">
      <w:pPr>
        <w:pStyle w:val="27"/>
        <w:spacing w:before="2128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744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NBUCPK+TimesNewRomanPSMT" w:hAnsiTheme="minorHAnsi" w:eastAsiaTheme="minorEastAsia" w:cstheme="minorBidi"/>
          <w:color w:val="000000"/>
          <w:spacing w:val="0"/>
          <w:sz w:val="28"/>
        </w:rPr>
        <w:t>23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002F5F2E">
      <w:pPr>
        <w:pStyle w:val="28"/>
        <w:spacing w:before="0" w:after="0" w:line="32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（五）项目支出绩效目标情况说明</w:t>
      </w:r>
    </w:p>
    <w:p w14:paraId="1690BB97">
      <w:pPr>
        <w:pStyle w:val="28"/>
        <w:spacing w:before="182" w:after="0" w:line="329" w:lineRule="exact"/>
        <w:ind w:left="96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本单位无此情况。</w:t>
      </w:r>
    </w:p>
    <w:p w14:paraId="495F0EA8">
      <w:pPr>
        <w:pStyle w:val="28"/>
        <w:spacing w:before="4049" w:after="0" w:line="349" w:lineRule="exact"/>
        <w:ind w:left="638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11"/>
          <w:sz w:val="32"/>
        </w:rPr>
        <w:t>注：没有需要按规定说明情况的，直接表述为</w:t>
      </w:r>
      <w:r>
        <w:rPr>
          <w:rStyle w:val="3"/>
          <w:rFonts w:ascii="PQOVQF+TimesNewRomanPSMT" w:hAnsi="PQOVQF+TimesNewRomanPSMT" w:cs="PQOVQF+TimesNewRomanPSMT" w:eastAsiaTheme="minorEastAsia"/>
          <w:color w:val="000000"/>
          <w:spacing w:val="12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11"/>
          <w:sz w:val="32"/>
        </w:rPr>
        <w:t>本单位无</w:t>
      </w:r>
    </w:p>
    <w:p w14:paraId="6FC76198">
      <w:pPr>
        <w:pStyle w:val="28"/>
        <w:spacing w:before="184" w:after="0" w:line="349" w:lineRule="exact"/>
        <w:ind w:left="0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PQOVQF+TimesNewRomanPSMT" w:hAnsi="PQOVQF+TimesNewRomanPSMT" w:cs="PQOVQF+TimesNewRomanPSMT" w:eastAsiaTheme="minorEastAsia"/>
          <w:color w:val="000000"/>
          <w:spacing w:val="0"/>
          <w:sz w:val="32"/>
        </w:rPr>
        <w:t>______”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，不得直接删除。</w:t>
      </w:r>
    </w:p>
    <w:p w14:paraId="330E1AC4">
      <w:pPr>
        <w:pStyle w:val="28"/>
        <w:spacing w:before="7021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99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PQOVQF+TimesNewRomanPSMT" w:hAnsiTheme="minorHAnsi" w:eastAsiaTheme="minorEastAsia" w:cstheme="minorBidi"/>
          <w:color w:val="000000"/>
          <w:spacing w:val="0"/>
          <w:sz w:val="28"/>
        </w:rPr>
        <w:t>24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48F45AC4">
      <w:pPr>
        <w:pStyle w:val="29"/>
        <w:spacing w:before="0" w:after="0" w:line="329" w:lineRule="exact"/>
        <w:ind w:left="3324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第四部分</w:t>
      </w:r>
      <w:r>
        <w:rPr>
          <w:rStyle w:val="3"/>
          <w:rFonts w:ascii="Times New Roman" w:hAnsiTheme="minorHAnsi" w:eastAsiaTheme="minorEastAsia" w:cstheme="minorBidi"/>
          <w:color w:val="000000"/>
          <w:spacing w:val="80"/>
          <w:sz w:val="32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2"/>
        </w:rPr>
        <w:t>名词解释</w:t>
      </w:r>
    </w:p>
    <w:p w14:paraId="1F07A1DA">
      <w:pPr>
        <w:pStyle w:val="29"/>
        <w:spacing w:before="818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（一）一般公共预算拨款收入：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指省级财政通过当年一般</w:t>
      </w:r>
    </w:p>
    <w:p w14:paraId="2302471B">
      <w:pPr>
        <w:pStyle w:val="29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公共预算拨付的资金。</w:t>
      </w:r>
    </w:p>
    <w:p w14:paraId="671778C6">
      <w:pPr>
        <w:pStyle w:val="29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（二）政府性基金预算拨款收入：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指省级财政通过当年政</w:t>
      </w:r>
    </w:p>
    <w:p w14:paraId="4657AB9C">
      <w:pPr>
        <w:pStyle w:val="29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府性基金预算拨付的资金。</w:t>
      </w:r>
    </w:p>
    <w:p w14:paraId="6D1FF74D">
      <w:pPr>
        <w:pStyle w:val="29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（三）国有资本经营预算拨款收入：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指省级财政通过当年</w:t>
      </w:r>
    </w:p>
    <w:p w14:paraId="01B6FA92">
      <w:pPr>
        <w:pStyle w:val="29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国有资本经营预算拨付的资金。</w:t>
      </w:r>
    </w:p>
    <w:p w14:paraId="6C423CEC">
      <w:pPr>
        <w:pStyle w:val="29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（四）财政专户管理资金收入：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指未纳入预算并实行财政</w:t>
      </w:r>
    </w:p>
    <w:p w14:paraId="765511DB">
      <w:pPr>
        <w:pStyle w:val="29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专户管理的资金收入。</w:t>
      </w:r>
    </w:p>
    <w:p w14:paraId="090C99F7">
      <w:pPr>
        <w:pStyle w:val="29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（五）事业收入：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指事业单位开展专业业务活动及辅助活</w:t>
      </w:r>
    </w:p>
    <w:p w14:paraId="1A04B349">
      <w:pPr>
        <w:pStyle w:val="29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动所取得的收入。</w:t>
      </w:r>
    </w:p>
    <w:p w14:paraId="2394F37A">
      <w:pPr>
        <w:pStyle w:val="29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（六）上级补助收入：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指预算单位从主管部门或上级单位</w:t>
      </w:r>
    </w:p>
    <w:p w14:paraId="19EBE9D0">
      <w:pPr>
        <w:pStyle w:val="29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取得的非财政拨款补助收入。</w:t>
      </w:r>
    </w:p>
    <w:p w14:paraId="61BFE1F9">
      <w:pPr>
        <w:pStyle w:val="29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（七）附属单位上缴收入：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指本单位所属下级单位（包含</w:t>
      </w:r>
    </w:p>
    <w:p w14:paraId="6DF60421">
      <w:pPr>
        <w:pStyle w:val="29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独立核算和非独立核算的，相关支出纳入和未纳入部门预算的</w:t>
      </w:r>
    </w:p>
    <w:p w14:paraId="08AC7F30">
      <w:pPr>
        <w:pStyle w:val="29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下级单位）上缴给本单位的全部收入（包括下级事业单位上缴</w:t>
      </w:r>
    </w:p>
    <w:p w14:paraId="63EF93E3">
      <w:pPr>
        <w:pStyle w:val="29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的事业收入、其他收入和下级企业单位上缴的利润等）。</w:t>
      </w:r>
    </w:p>
    <w:p w14:paraId="11558DE4">
      <w:pPr>
        <w:pStyle w:val="29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（八）事业单位经营收入：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指事业单位在专业业务活动及</w:t>
      </w:r>
    </w:p>
    <w:p w14:paraId="1C310C64">
      <w:pPr>
        <w:pStyle w:val="29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其辅助活动之外开展非独立核算经营活动取得的收入。</w:t>
      </w:r>
    </w:p>
    <w:p w14:paraId="52877451">
      <w:pPr>
        <w:pStyle w:val="29"/>
        <w:spacing w:before="487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3284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BUTVRO+TimesNewRomanPSMT" w:hAnsiTheme="minorHAnsi" w:eastAsiaTheme="minorEastAsia" w:cstheme="minorBidi"/>
          <w:color w:val="000000"/>
          <w:spacing w:val="0"/>
          <w:sz w:val="28"/>
        </w:rPr>
        <w:t>25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73976C66">
      <w:pPr>
        <w:pStyle w:val="30"/>
        <w:spacing w:before="0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-6"/>
          <w:sz w:val="32"/>
        </w:rPr>
        <w:t>（九）其他收入：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指除上述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一般公共预算拨款收入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-33"/>
          <w:sz w:val="32"/>
        </w:rPr>
        <w:t>、“政</w:t>
      </w:r>
    </w:p>
    <w:p w14:paraId="407EE4D9">
      <w:pPr>
        <w:pStyle w:val="30"/>
        <w:spacing w:before="218" w:after="0" w:line="349" w:lineRule="exact"/>
        <w:ind w:left="0" w:right="0" w:firstLine="0"/>
        <w:jc w:val="left"/>
        <w:rPr>
          <w:rStyle w:val="3"/>
          <w:rFonts w:ascii="KTIECV+TimesNewRomanPSMT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6"/>
          <w:sz w:val="32"/>
        </w:rPr>
        <w:t>府性基金预算拨款收入”、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7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6"/>
          <w:sz w:val="32"/>
        </w:rPr>
        <w:t>事业收入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7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、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7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6"/>
          <w:sz w:val="32"/>
        </w:rPr>
        <w:t>事业单位经营收入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0"/>
          <w:sz w:val="32"/>
        </w:rPr>
        <w:t>”</w:t>
      </w:r>
    </w:p>
    <w:p w14:paraId="4C27F4B7">
      <w:pPr>
        <w:pStyle w:val="30"/>
        <w:spacing w:before="224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等以外的收入。</w:t>
      </w:r>
    </w:p>
    <w:p w14:paraId="39BBF945">
      <w:pPr>
        <w:pStyle w:val="30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（十）用事业基金弥补收支差额：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指事业单位在预计当年</w:t>
      </w:r>
    </w:p>
    <w:p w14:paraId="5DFB536C">
      <w:pPr>
        <w:pStyle w:val="30"/>
        <w:spacing w:before="240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的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一般公共预算拨款收入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-17"/>
          <w:sz w:val="32"/>
        </w:rPr>
        <w:t>、“政府性基金预算拨款收入”、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事</w:t>
      </w:r>
    </w:p>
    <w:p w14:paraId="443E2849">
      <w:pPr>
        <w:pStyle w:val="30"/>
        <w:spacing w:before="217" w:after="0" w:line="34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业收入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-1"/>
          <w:sz w:val="32"/>
        </w:rPr>
        <w:t>、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2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1"/>
          <w:sz w:val="32"/>
        </w:rPr>
        <w:t>事业单位经营收入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2"/>
          <w:sz w:val="32"/>
        </w:rPr>
        <w:t>、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2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其他收入</w:t>
      </w:r>
      <w:r>
        <w:rPr>
          <w:rStyle w:val="3"/>
          <w:rFonts w:ascii="KTIECV+TimesNewRomanPSMT" w:hAnsi="KTIECV+TimesNewRomanPSMT" w:cs="KTIECV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1"/>
          <w:sz w:val="32"/>
        </w:rPr>
        <w:t>不足以安排当年支</w:t>
      </w:r>
    </w:p>
    <w:p w14:paraId="3CD7CDC4">
      <w:pPr>
        <w:pStyle w:val="30"/>
        <w:spacing w:before="224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出的情况下，使用以前年度积累的事业基金（事业单位当年收</w:t>
      </w:r>
    </w:p>
    <w:p w14:paraId="7230594E">
      <w:pPr>
        <w:pStyle w:val="30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2"/>
          <w:sz w:val="32"/>
        </w:rPr>
        <w:t>支相抵后按国家规定提取、用于弥补以后年度收支差额的基金）</w:t>
      </w:r>
    </w:p>
    <w:p w14:paraId="2336177A">
      <w:pPr>
        <w:pStyle w:val="30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弥补本年度收支缺口的资金。</w:t>
      </w:r>
    </w:p>
    <w:p w14:paraId="68D818C8">
      <w:pPr>
        <w:pStyle w:val="30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（十一）上年结转：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指以前年度尚未完成、结转到本年仍</w:t>
      </w:r>
    </w:p>
    <w:p w14:paraId="35E21E24">
      <w:pPr>
        <w:pStyle w:val="30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按原规定用途继续使用的资金。</w:t>
      </w:r>
    </w:p>
    <w:p w14:paraId="5CD7DD4E">
      <w:pPr>
        <w:pStyle w:val="30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（十二）结转下年：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指以前年度预算安排、因客观条件发</w:t>
      </w:r>
    </w:p>
    <w:p w14:paraId="4D7E9D1C">
      <w:pPr>
        <w:pStyle w:val="30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生变化无法按原计划实施，需延迟到以后年度按原规定用途继</w:t>
      </w:r>
    </w:p>
    <w:p w14:paraId="5617E57C">
      <w:pPr>
        <w:pStyle w:val="30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续使用的资金。</w:t>
      </w:r>
    </w:p>
    <w:p w14:paraId="322716A8">
      <w:pPr>
        <w:pStyle w:val="30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（十三）基本支出：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指为保障机构正常运转、完成日常工</w:t>
      </w:r>
    </w:p>
    <w:p w14:paraId="3C380D1F">
      <w:pPr>
        <w:pStyle w:val="30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作任务而发生的人员支出和公用支出。</w:t>
      </w:r>
    </w:p>
    <w:p w14:paraId="3749F281">
      <w:pPr>
        <w:pStyle w:val="30"/>
        <w:spacing w:before="247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（十四）项目支出：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指在基本支出之外为完成特定行政任</w:t>
      </w:r>
    </w:p>
    <w:p w14:paraId="7FFA65A1">
      <w:pPr>
        <w:pStyle w:val="30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务和事业发展目标所发生的支出。</w:t>
      </w:r>
    </w:p>
    <w:p w14:paraId="026A11E9">
      <w:pPr>
        <w:pStyle w:val="30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（十五）上缴上级支出：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指附属单位上缴上级的支出。</w:t>
      </w:r>
    </w:p>
    <w:p w14:paraId="03CD988F">
      <w:pPr>
        <w:pStyle w:val="30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（十六）事业单位经营支出：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指事业单位在专业业务活动</w:t>
      </w:r>
    </w:p>
    <w:p w14:paraId="56A5D1CB">
      <w:pPr>
        <w:pStyle w:val="30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及其辅助活动之外开展非独立核算经营活动发生的支出。</w:t>
      </w:r>
    </w:p>
    <w:p w14:paraId="28E57777">
      <w:pPr>
        <w:pStyle w:val="30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（十七）对附属单位补助支出：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指对附属单位补助发生的</w:t>
      </w:r>
    </w:p>
    <w:p w14:paraId="2557B9FC">
      <w:pPr>
        <w:pStyle w:val="30"/>
        <w:spacing w:before="454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KTIECV+TimesNewRomanPSMT" w:hAnsiTheme="minorHAnsi" w:eastAsiaTheme="minorEastAsia" w:cstheme="minorBidi"/>
          <w:color w:val="000000"/>
          <w:spacing w:val="0"/>
          <w:sz w:val="28"/>
        </w:rPr>
        <w:t>26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0F6E897D">
      <w:pPr>
        <w:pStyle w:val="31"/>
        <w:spacing w:before="0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支出。</w:t>
      </w:r>
    </w:p>
    <w:p w14:paraId="1B77281C">
      <w:pPr>
        <w:pStyle w:val="31"/>
        <w:spacing w:before="238" w:after="0" w:line="34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（十八）</w:t>
      </w:r>
      <w:r>
        <w:rPr>
          <w:rStyle w:val="3"/>
          <w:rFonts w:ascii="JWCLMM+TimesNewRomanPSMT" w:hAnsi="JWCLMM+TimesNewRomanPSMT" w:cs="JWCLMM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楷体" w:hAnsi="楷体" w:cs="楷体" w:eastAsiaTheme="minorEastAsia"/>
          <w:color w:val="000000"/>
          <w:spacing w:val="-1"/>
          <w:sz w:val="32"/>
        </w:rPr>
        <w:t>三公</w:t>
      </w:r>
      <w:r>
        <w:rPr>
          <w:rStyle w:val="3"/>
          <w:rFonts w:ascii="JWCLMM+TimesNewRomanPSMT" w:hAnsi="JWCLMM+TimesNewRomanPSMT" w:cs="JWCLMM+TimesNewRomanPSMT" w:eastAsiaTheme="minorEastAsia"/>
          <w:color w:val="000000"/>
          <w:spacing w:val="2"/>
          <w:sz w:val="32"/>
        </w:rPr>
        <w:t>”</w:t>
      </w:r>
      <w:r>
        <w:rPr>
          <w:rStyle w:val="3"/>
          <w:rFonts w:ascii="楷体" w:hAnsi="楷体" w:cs="楷体" w:eastAsiaTheme="minorEastAsia"/>
          <w:color w:val="000000"/>
          <w:spacing w:val="0"/>
          <w:sz w:val="32"/>
        </w:rPr>
        <w:t>经费：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纳入财政预决算管理的</w:t>
      </w:r>
      <w:r>
        <w:rPr>
          <w:rStyle w:val="3"/>
          <w:rFonts w:ascii="JWCLMM+TimesNewRomanPSMT" w:hAnsi="JWCLMM+TimesNewRomanPSMT" w:cs="JWCLMM+TimesNewRomanPSMT" w:eastAsiaTheme="minorEastAsia"/>
          <w:color w:val="000000"/>
          <w:spacing w:val="0"/>
          <w:sz w:val="32"/>
        </w:rPr>
        <w:t>“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三公</w:t>
      </w:r>
      <w:r>
        <w:rPr>
          <w:rStyle w:val="3"/>
          <w:rFonts w:ascii="JWCLMM+TimesNewRomanPSMT" w:hAnsi="JWCLMM+TimesNewRomanPSMT" w:cs="JWCLMM+TimesNewRomanPSMT" w:eastAsiaTheme="minorEastAsia"/>
          <w:color w:val="000000"/>
          <w:spacing w:val="0"/>
          <w:sz w:val="32"/>
        </w:rPr>
        <w:t>”</w:t>
      </w: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经费，</w:t>
      </w:r>
    </w:p>
    <w:p w14:paraId="3DC3C28D">
      <w:pPr>
        <w:pStyle w:val="31"/>
        <w:spacing w:before="224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是指部门用财政拨款安排的因公出国（境）费、公务用车购置</w:t>
      </w:r>
    </w:p>
    <w:p w14:paraId="68E1B720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及运行费和公务接待费。其中，因公出国（境）费反映单位公</w:t>
      </w:r>
    </w:p>
    <w:p w14:paraId="0130C57C">
      <w:pPr>
        <w:pStyle w:val="31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务出国（境）费的国际旅游、国外城市间交通费、住宿费、伙</w:t>
      </w:r>
    </w:p>
    <w:p w14:paraId="525C44F8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食费、培训费、公杂费等支出；公务用车购置及运行费反映单</w:t>
      </w:r>
    </w:p>
    <w:p w14:paraId="1B64DB96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位公务用车车辆购置支出（含车辆购置税）及租用费、燃料费、</w:t>
      </w:r>
    </w:p>
    <w:p w14:paraId="1C7831FE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维修费、过路过桥费、保险费、安全奖励费用等支出；公务接</w:t>
      </w:r>
    </w:p>
    <w:p w14:paraId="74F7D2BB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-3"/>
          <w:sz w:val="32"/>
        </w:rPr>
        <w:t>待费反映单位按规定开支的各类公务接待（含外宾接待）支出。</w:t>
      </w:r>
    </w:p>
    <w:p w14:paraId="49E58F0C">
      <w:pPr>
        <w:pStyle w:val="31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（十九）机关运行经费：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为保障行政单位（包括参照公务</w:t>
      </w:r>
    </w:p>
    <w:p w14:paraId="2C7136A8">
      <w:pPr>
        <w:pStyle w:val="31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员法管理的事业单位）运行用于购买货物和服务的各项资金，</w:t>
      </w:r>
    </w:p>
    <w:p w14:paraId="586405B3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包括办公及印刷费、邮电费、差旅费、会议费、福利费、日常</w:t>
      </w:r>
    </w:p>
    <w:p w14:paraId="10C3A903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维修费、专用材料及一般设备购置费、办公用房水电费、办公</w:t>
      </w:r>
    </w:p>
    <w:p w14:paraId="1D55F795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用房取暖费、办公用房物业管理费、公务用车运行维护费以及</w:t>
      </w:r>
    </w:p>
    <w:p w14:paraId="2E78516A">
      <w:pPr>
        <w:pStyle w:val="31"/>
        <w:spacing w:before="245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其他费用。</w:t>
      </w:r>
    </w:p>
    <w:p w14:paraId="2595EC98">
      <w:pPr>
        <w:pStyle w:val="31"/>
        <w:spacing w:before="245" w:after="0" w:line="329" w:lineRule="exact"/>
        <w:ind w:left="638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楷体" w:hAnsi="楷体" w:cs="楷体" w:eastAsiaTheme="minorEastAsia"/>
          <w:color w:val="000000"/>
          <w:spacing w:val="4"/>
          <w:sz w:val="32"/>
        </w:rPr>
        <w:t>（二十）项目支出绩效目标：</w:t>
      </w:r>
      <w:r>
        <w:rPr>
          <w:rStyle w:val="3"/>
          <w:rFonts w:ascii="仿宋" w:hAnsi="仿宋" w:cs="仿宋" w:eastAsiaTheme="minorEastAsia"/>
          <w:color w:val="000000"/>
          <w:spacing w:val="4"/>
          <w:sz w:val="32"/>
        </w:rPr>
        <w:t>项目支出绩效目标是指部门</w:t>
      </w:r>
    </w:p>
    <w:p w14:paraId="58FB5C1F">
      <w:pPr>
        <w:pStyle w:val="31"/>
        <w:spacing w:before="247" w:after="0" w:line="329" w:lineRule="exact"/>
        <w:ind w:left="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32"/>
        </w:rPr>
      </w:pPr>
      <w:r>
        <w:rPr>
          <w:rStyle w:val="3"/>
          <w:rFonts w:ascii="仿宋" w:hAnsi="仿宋" w:cs="仿宋" w:eastAsiaTheme="minorEastAsia"/>
          <w:color w:val="000000"/>
          <w:spacing w:val="0"/>
          <w:sz w:val="32"/>
        </w:rPr>
        <w:t>预算安排的项目支出在一定期限内预期达到的产出和效果。</w:t>
      </w:r>
    </w:p>
    <w:p w14:paraId="6A968030">
      <w:pPr>
        <w:pStyle w:val="31"/>
        <w:spacing w:before="3322" w:after="0" w:line="309" w:lineRule="exact"/>
        <w:ind w:left="3780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170" w:right="100" w:bottom="0" w:left="1589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JWCLMM+TimesNewRomanPSMT" w:hAnsiTheme="minorHAnsi" w:eastAsiaTheme="minorEastAsia" w:cstheme="minorBidi"/>
          <w:color w:val="000000"/>
          <w:spacing w:val="0"/>
          <w:sz w:val="28"/>
        </w:rPr>
        <w:t>27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7E4FA4CF">
      <w:pPr>
        <w:pStyle w:val="32"/>
        <w:spacing w:before="0" w:after="0" w:line="231" w:lineRule="exact"/>
        <w:ind w:left="0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2"/>
        </w:rPr>
      </w:pPr>
      <w:r>
        <w:pict>
          <v:shape id="_x0000_s1039" o:spid="_x0000_s1039" o:spt="75" type="#_x0000_t75" style="position:absolute;left:0pt;margin-left:77.4pt;margin-top:221.4pt;height:515.95pt;width:445.95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rPr>
          <w:rStyle w:val="3"/>
          <w:rFonts w:ascii="宋体" w:hAnsi="宋体" w:cs="宋体" w:eastAsiaTheme="minorEastAsia"/>
          <w:color w:val="000000"/>
          <w:spacing w:val="1"/>
          <w:sz w:val="22"/>
        </w:rPr>
        <w:t>附件</w:t>
      </w:r>
      <w:r>
        <w:rPr>
          <w:rStyle w:val="3"/>
          <w:rFonts w:ascii="Times New Roman" w:hAnsiTheme="minorHAnsi" w:eastAsiaTheme="minorEastAsia" w:cstheme="minorBidi"/>
          <w:color w:val="000000"/>
          <w:spacing w:val="0"/>
          <w:sz w:val="22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-2"/>
          <w:sz w:val="22"/>
        </w:rPr>
        <w:t>2：</w:t>
      </w:r>
    </w:p>
    <w:p w14:paraId="2753872C">
      <w:pPr>
        <w:pStyle w:val="32"/>
        <w:spacing w:before="88" w:after="0" w:line="449" w:lineRule="exact"/>
        <w:ind w:left="84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44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年部门（单位）预算信息公开情况自检</w:t>
      </w:r>
    </w:p>
    <w:p w14:paraId="6E318B30">
      <w:pPr>
        <w:pStyle w:val="32"/>
        <w:spacing w:before="122" w:after="0" w:line="449" w:lineRule="exact"/>
        <w:ind w:left="4099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表</w:t>
      </w:r>
    </w:p>
    <w:p w14:paraId="5E77C8AE">
      <w:pPr>
        <w:pStyle w:val="32"/>
        <w:spacing w:before="446" w:after="0" w:line="209" w:lineRule="exact"/>
        <w:ind w:left="0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中国共产党通化市纪律检查委员会（汇总）</w:t>
      </w:r>
    </w:p>
    <w:p w14:paraId="672B5045">
      <w:pPr>
        <w:pStyle w:val="32"/>
        <w:spacing w:before="542" w:after="0" w:line="209" w:lineRule="exact"/>
        <w:ind w:left="3408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公开内容</w:t>
      </w:r>
      <w:r>
        <w:rPr>
          <w:rStyle w:val="3"/>
          <w:rFonts w:ascii="Times New Roman" w:hAnsiTheme="minorHAnsi" w:eastAsiaTheme="minorEastAsia" w:cstheme="minorBidi"/>
          <w:color w:val="000000"/>
          <w:spacing w:val="3727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是/否</w:t>
      </w:r>
    </w:p>
    <w:p w14:paraId="52C6EAA7">
      <w:pPr>
        <w:pStyle w:val="32"/>
        <w:spacing w:before="300" w:after="0" w:line="209" w:lineRule="exact"/>
        <w:ind w:left="13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部门主要职责及部门预算单位构成（机构设置）</w:t>
      </w:r>
      <w:r>
        <w:rPr>
          <w:rStyle w:val="3"/>
          <w:rFonts w:ascii="Times New Roman" w:hAnsiTheme="minorHAnsi" w:eastAsiaTheme="minorEastAsia" w:cstheme="minorBidi"/>
          <w:color w:val="000000"/>
          <w:spacing w:val="25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4FD45581">
      <w:pPr>
        <w:pStyle w:val="32"/>
        <w:spacing w:before="302" w:after="0" w:line="209" w:lineRule="exact"/>
        <w:ind w:left="13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包括本级预算和所属单位预算在内的汇总预算</w:t>
      </w:r>
      <w:r>
        <w:rPr>
          <w:rStyle w:val="3"/>
          <w:rFonts w:ascii="Times New Roman" w:hAnsiTheme="minorHAnsi" w:eastAsiaTheme="minorEastAsia" w:cstheme="minorBidi"/>
          <w:color w:val="000000"/>
          <w:spacing w:val="27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248AF854">
      <w:pPr>
        <w:pStyle w:val="32"/>
        <w:spacing w:before="300" w:after="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预算收支增减变化情况说明</w:t>
      </w:r>
      <w:r>
        <w:rPr>
          <w:rStyle w:val="3"/>
          <w:rFonts w:ascii="Times New Roman" w:hAnsiTheme="minorHAnsi" w:eastAsiaTheme="minorEastAsia" w:cstheme="minorBidi"/>
          <w:color w:val="000000"/>
          <w:spacing w:val="16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47CC8022">
      <w:pPr>
        <w:pStyle w:val="32"/>
        <w:spacing w:before="302" w:after="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机关运行经费安排情况说明</w:t>
      </w:r>
      <w:r>
        <w:rPr>
          <w:rStyle w:val="3"/>
          <w:rFonts w:ascii="Times New Roman" w:hAnsiTheme="minorHAnsi" w:eastAsiaTheme="minorEastAsia" w:cstheme="minorBidi"/>
          <w:color w:val="000000"/>
          <w:spacing w:val="16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5D566591">
      <w:pPr>
        <w:pStyle w:val="32"/>
        <w:spacing w:before="290" w:after="0" w:line="219" w:lineRule="exact"/>
        <w:ind w:left="1795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部门预算情况说明</w:t>
      </w:r>
      <w:r>
        <w:rPr>
          <w:rStyle w:val="3"/>
          <w:rFonts w:ascii="Times New Roman" w:hAnsiTheme="minorHAnsi" w:eastAsiaTheme="minorEastAsia" w:cstheme="minorBidi"/>
          <w:color w:val="000000"/>
          <w:spacing w:val="609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政府采购安排情况说明</w:t>
      </w:r>
      <w:r>
        <w:rPr>
          <w:rStyle w:val="3"/>
          <w:rFonts w:ascii="Times New Roman" w:hAnsiTheme="minorHAnsi" w:eastAsiaTheme="minorEastAsia" w:cstheme="minorBidi"/>
          <w:color w:val="000000"/>
          <w:spacing w:val="20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02DC6ECA">
      <w:pPr>
        <w:pStyle w:val="32"/>
        <w:spacing w:before="293" w:after="15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国有资产占用情况说明</w:t>
      </w:r>
      <w:r>
        <w:rPr>
          <w:rStyle w:val="3"/>
          <w:rFonts w:ascii="Times New Roman" w:hAnsiTheme="minorHAnsi" w:eastAsiaTheme="minorEastAsia" w:cstheme="minorBidi"/>
          <w:color w:val="000000"/>
          <w:spacing w:val="20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4"/>
        <w:gridCol w:w="4062"/>
        <w:gridCol w:w="20"/>
        <w:gridCol w:w="279"/>
      </w:tblGrid>
      <w:tr w14:paraId="3D5F32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054" w:type="dxa"/>
            <w:noWrap w:val="0"/>
            <w:vAlign w:val="top"/>
          </w:tcPr>
          <w:p w14:paraId="34DB7790">
            <w:pPr>
              <w:pStyle w:val="32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062" w:type="dxa"/>
            <w:noWrap w:val="0"/>
            <w:vAlign w:val="top"/>
          </w:tcPr>
          <w:p w14:paraId="310B43E3">
            <w:pPr>
              <w:pStyle w:val="32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重点项目预算的绩效目标等预算绩效情</w:t>
            </w:r>
          </w:p>
          <w:p w14:paraId="3FB344E1">
            <w:pPr>
              <w:pStyle w:val="32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况说明</w:t>
            </w:r>
          </w:p>
        </w:tc>
        <w:tc>
          <w:tcPr>
            <w:tcW w:w="20" w:type="dxa"/>
            <w:noWrap w:val="0"/>
            <w:vAlign w:val="top"/>
          </w:tcPr>
          <w:p w14:paraId="42A49D19">
            <w:pPr>
              <w:pStyle w:val="32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79" w:type="dxa"/>
            <w:noWrap w:val="0"/>
            <w:vAlign w:val="top"/>
          </w:tcPr>
          <w:p w14:paraId="61859526">
            <w:pPr>
              <w:pStyle w:val="32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是</w:t>
            </w:r>
          </w:p>
        </w:tc>
      </w:tr>
    </w:tbl>
    <w:p w14:paraId="0C6C5528">
      <w:pPr>
        <w:pStyle w:val="32"/>
        <w:spacing w:before="192" w:after="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部门收支总表</w:t>
      </w:r>
      <w:r>
        <w:rPr>
          <w:rStyle w:val="3"/>
          <w:rFonts w:ascii="Times New Roman" w:hAnsiTheme="minorHAnsi" w:eastAsiaTheme="minorEastAsia" w:cstheme="minorBidi"/>
          <w:color w:val="000000"/>
          <w:spacing w:val="2831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76832A01">
      <w:pPr>
        <w:pStyle w:val="32"/>
        <w:spacing w:before="300" w:after="0" w:line="209" w:lineRule="exact"/>
        <w:ind w:left="1795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部门收支总体情况</w:t>
      </w:r>
      <w:r>
        <w:rPr>
          <w:rStyle w:val="3"/>
          <w:rFonts w:ascii="Times New Roman" w:hAnsiTheme="minorHAnsi" w:eastAsiaTheme="minorEastAsia" w:cstheme="minorBidi"/>
          <w:color w:val="000000"/>
          <w:spacing w:val="609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部门收入总表</w:t>
      </w:r>
      <w:r>
        <w:rPr>
          <w:rStyle w:val="3"/>
          <w:rFonts w:ascii="Times New Roman" w:hAnsiTheme="minorHAnsi" w:eastAsiaTheme="minorEastAsia" w:cstheme="minorBidi"/>
          <w:color w:val="000000"/>
          <w:spacing w:val="2831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5F37A606">
      <w:pPr>
        <w:pStyle w:val="32"/>
        <w:spacing w:before="55" w:after="0" w:line="209" w:lineRule="exact"/>
        <w:ind w:left="70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内容完整性</w:t>
      </w:r>
    </w:p>
    <w:p w14:paraId="17F95EF6">
      <w:pPr>
        <w:pStyle w:val="32"/>
        <w:spacing w:before="38" w:after="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部门支出总表</w:t>
      </w:r>
      <w:r>
        <w:rPr>
          <w:rStyle w:val="3"/>
          <w:rFonts w:ascii="Times New Roman" w:hAnsiTheme="minorHAnsi" w:eastAsiaTheme="minorEastAsia" w:cstheme="minorBidi"/>
          <w:color w:val="000000"/>
          <w:spacing w:val="2831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5601C3BE">
      <w:pPr>
        <w:pStyle w:val="32"/>
        <w:spacing w:before="300" w:after="152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财政拨款收支总表</w:t>
      </w:r>
      <w:r>
        <w:rPr>
          <w:rStyle w:val="3"/>
          <w:rFonts w:ascii="Times New Roman" w:hAnsiTheme="minorHAnsi" w:eastAsiaTheme="minorEastAsia" w:cstheme="minorBidi"/>
          <w:color w:val="000000"/>
          <w:spacing w:val="24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4"/>
        <w:gridCol w:w="4062"/>
        <w:gridCol w:w="20"/>
        <w:gridCol w:w="279"/>
      </w:tblGrid>
      <w:tr w14:paraId="0111D2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4054" w:type="dxa"/>
            <w:noWrap w:val="0"/>
            <w:vAlign w:val="top"/>
          </w:tcPr>
          <w:p w14:paraId="31DD8175">
            <w:pPr>
              <w:pStyle w:val="32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062" w:type="dxa"/>
            <w:noWrap w:val="0"/>
            <w:vAlign w:val="top"/>
          </w:tcPr>
          <w:p w14:paraId="7BDDA8D1">
            <w:pPr>
              <w:pStyle w:val="32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一般公共预算财政拨款功能分类支出预</w:t>
            </w:r>
          </w:p>
          <w:p w14:paraId="724FB0C0">
            <w:pPr>
              <w:pStyle w:val="32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算表</w:t>
            </w:r>
          </w:p>
        </w:tc>
        <w:tc>
          <w:tcPr>
            <w:tcW w:w="20" w:type="dxa"/>
            <w:noWrap w:val="0"/>
            <w:vAlign w:val="top"/>
          </w:tcPr>
          <w:p w14:paraId="1CB25D05">
            <w:pPr>
              <w:pStyle w:val="32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79" w:type="dxa"/>
            <w:noWrap w:val="0"/>
            <w:vAlign w:val="top"/>
          </w:tcPr>
          <w:p w14:paraId="4A606510">
            <w:pPr>
              <w:pStyle w:val="32"/>
              <w:spacing w:before="127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是</w:t>
            </w:r>
          </w:p>
        </w:tc>
      </w:tr>
      <w:tr w14:paraId="074F03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054" w:type="dxa"/>
            <w:noWrap w:val="0"/>
            <w:vAlign w:val="top"/>
          </w:tcPr>
          <w:p w14:paraId="6F3CF647">
            <w:pPr>
              <w:pStyle w:val="32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062" w:type="dxa"/>
            <w:noWrap w:val="0"/>
            <w:vAlign w:val="top"/>
          </w:tcPr>
          <w:p w14:paraId="234F1B7E">
            <w:pPr>
              <w:pStyle w:val="32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一般公共预算财政拨款经济分类支出预</w:t>
            </w:r>
          </w:p>
          <w:p w14:paraId="55717086">
            <w:pPr>
              <w:pStyle w:val="32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1"/>
                <w:sz w:val="20"/>
              </w:rPr>
              <w:t>算表</w:t>
            </w:r>
          </w:p>
        </w:tc>
        <w:tc>
          <w:tcPr>
            <w:tcW w:w="20" w:type="dxa"/>
            <w:noWrap w:val="0"/>
            <w:vAlign w:val="top"/>
          </w:tcPr>
          <w:p w14:paraId="7D92B2B2">
            <w:pPr>
              <w:pStyle w:val="32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79" w:type="dxa"/>
            <w:noWrap w:val="0"/>
            <w:vAlign w:val="top"/>
          </w:tcPr>
          <w:p w14:paraId="059AAF83">
            <w:pPr>
              <w:pStyle w:val="32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是</w:t>
            </w:r>
          </w:p>
        </w:tc>
      </w:tr>
    </w:tbl>
    <w:p w14:paraId="05A6B012">
      <w:pPr>
        <w:pStyle w:val="32"/>
        <w:spacing w:before="171" w:after="0" w:line="228" w:lineRule="exact"/>
        <w:ind w:left="1795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财政拨款收支情况</w:t>
      </w:r>
      <w:r>
        <w:rPr>
          <w:rStyle w:val="3"/>
          <w:rFonts w:ascii="Times New Roman" w:hAnsiTheme="minorHAnsi" w:eastAsiaTheme="minorEastAsia" w:cstheme="minorBidi"/>
          <w:color w:val="000000"/>
          <w:spacing w:val="609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一般公共预算“三公”经费拨款支出表</w:t>
      </w:r>
      <w:r>
        <w:rPr>
          <w:rStyle w:val="3"/>
          <w:rFonts w:ascii="Times New Roman" w:hAnsiTheme="minorHAnsi" w:eastAsiaTheme="minorEastAsia" w:cstheme="minorBidi"/>
          <w:color w:val="000000"/>
          <w:spacing w:val="6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17D26E4E">
      <w:pPr>
        <w:pStyle w:val="32"/>
        <w:spacing w:before="302" w:after="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政府性基金预算支出表</w:t>
      </w:r>
      <w:r>
        <w:rPr>
          <w:rStyle w:val="3"/>
          <w:rFonts w:ascii="Times New Roman" w:hAnsiTheme="minorHAnsi" w:eastAsiaTheme="minorEastAsia" w:cstheme="minorBidi"/>
          <w:color w:val="000000"/>
          <w:spacing w:val="20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2CA00DA1">
      <w:pPr>
        <w:pStyle w:val="32"/>
        <w:spacing w:before="300" w:after="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国有资本经营预算支出表</w:t>
      </w:r>
      <w:r>
        <w:rPr>
          <w:rStyle w:val="3"/>
          <w:rFonts w:ascii="Times New Roman" w:hAnsiTheme="minorHAnsi" w:eastAsiaTheme="minorEastAsia" w:cstheme="minorBidi"/>
          <w:color w:val="000000"/>
          <w:spacing w:val="18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13C5AC1A">
      <w:pPr>
        <w:pStyle w:val="32"/>
        <w:spacing w:before="302" w:after="0" w:line="209" w:lineRule="exact"/>
        <w:ind w:left="40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项目支出表</w:t>
      </w:r>
      <w:r>
        <w:rPr>
          <w:rStyle w:val="3"/>
          <w:rFonts w:ascii="Times New Roman" w:hAnsiTheme="minorHAnsi" w:eastAsiaTheme="minorEastAsia" w:cstheme="minorBidi"/>
          <w:color w:val="000000"/>
          <w:spacing w:val="30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644FB503">
      <w:pPr>
        <w:pStyle w:val="32"/>
        <w:spacing w:before="300" w:after="0" w:line="209" w:lineRule="exact"/>
        <w:ind w:left="135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项目支出绩效目标</w:t>
      </w:r>
      <w:r>
        <w:rPr>
          <w:rStyle w:val="3"/>
          <w:rFonts w:ascii="Times New Roman" w:hAnsiTheme="minorHAnsi" w:eastAsiaTheme="minorEastAsia" w:cstheme="minorBidi"/>
          <w:color w:val="000000"/>
          <w:spacing w:val="1051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项目支出绩效目标表（一级项目）</w:t>
      </w:r>
      <w:r>
        <w:rPr>
          <w:rStyle w:val="3"/>
          <w:rFonts w:ascii="Times New Roman" w:hAnsiTheme="minorHAnsi" w:eastAsiaTheme="minorEastAsia" w:cstheme="minorBidi"/>
          <w:color w:val="000000"/>
          <w:spacing w:val="10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11154F5A">
      <w:pPr>
        <w:pStyle w:val="32"/>
        <w:spacing w:before="302" w:after="0" w:line="209" w:lineRule="exact"/>
        <w:ind w:left="168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细化程度</w:t>
      </w:r>
      <w:r>
        <w:rPr>
          <w:rStyle w:val="3"/>
          <w:rFonts w:ascii="Times New Roman" w:hAnsiTheme="minorHAnsi" w:eastAsiaTheme="minorEastAsia" w:cstheme="minorBidi"/>
          <w:color w:val="000000"/>
          <w:spacing w:val="336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一般公共预算财政拨款功能分类公开到项级科目</w:t>
      </w:r>
      <w:r>
        <w:rPr>
          <w:rStyle w:val="3"/>
          <w:rFonts w:ascii="Times New Roman" w:hAnsiTheme="minorHAnsi" w:eastAsiaTheme="minorEastAsia" w:cstheme="minorBidi"/>
          <w:color w:val="000000"/>
          <w:spacing w:val="25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43FA0F54">
      <w:pPr>
        <w:pStyle w:val="32"/>
        <w:spacing w:before="442" w:after="0" w:line="309" w:lineRule="exact"/>
        <w:ind w:left="3689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072" w:right="100" w:bottom="0" w:left="1680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FGBPFP+TimesNewRomanPSMT" w:hAnsiTheme="minorHAnsi" w:eastAsiaTheme="minorEastAsia" w:cstheme="minorBidi"/>
          <w:color w:val="000000"/>
          <w:spacing w:val="0"/>
          <w:sz w:val="28"/>
        </w:rPr>
        <w:t>28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67F7467A">
      <w:pPr>
        <w:pStyle w:val="33"/>
        <w:spacing w:before="0" w:after="0" w:line="209" w:lineRule="exact"/>
        <w:ind w:left="12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pict>
          <v:shape id="_x0000_s1040" o:spid="_x0000_s1040" o:spt="75" type="#_x0000_t75" style="position:absolute;left:0pt;margin-left:77.4pt;margin-top:101.05pt;height:250.6pt;width:445.95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一般公共预算财政拨款经济分类公开到款级科目</w:t>
      </w:r>
      <w:r>
        <w:rPr>
          <w:rStyle w:val="3"/>
          <w:rFonts w:ascii="Times New Roman" w:hAnsiTheme="minorHAnsi" w:eastAsiaTheme="minorEastAsia" w:cstheme="minorBidi"/>
          <w:color w:val="000000"/>
          <w:spacing w:val="25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095B37A5">
      <w:pPr>
        <w:pStyle w:val="33"/>
        <w:spacing w:before="302" w:after="0" w:line="209" w:lineRule="exact"/>
        <w:ind w:left="12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项目支出公开到具体项目</w:t>
      </w:r>
      <w:r>
        <w:rPr>
          <w:rStyle w:val="3"/>
          <w:rFonts w:ascii="Times New Roman" w:hAnsiTheme="minorHAnsi" w:eastAsiaTheme="minorEastAsia" w:cstheme="minorBidi"/>
          <w:color w:val="000000"/>
          <w:spacing w:val="45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64CB6216">
      <w:pPr>
        <w:pStyle w:val="33"/>
        <w:spacing w:before="300" w:after="0" w:line="209" w:lineRule="exact"/>
        <w:ind w:left="39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“三公”经费增减变化原因等说明信息</w:t>
      </w:r>
      <w:r>
        <w:rPr>
          <w:rStyle w:val="3"/>
          <w:rFonts w:ascii="Times New Roman" w:hAnsiTheme="minorHAnsi" w:eastAsiaTheme="minorEastAsia" w:cstheme="minorBidi"/>
          <w:color w:val="000000"/>
          <w:spacing w:val="6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4F8E0098">
      <w:pPr>
        <w:pStyle w:val="33"/>
        <w:spacing w:before="182" w:after="0" w:line="209" w:lineRule="exact"/>
        <w:ind w:left="39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“三公”经费支出表按“因公出国（境）</w:t>
      </w:r>
    </w:p>
    <w:p w14:paraId="10C9E67E">
      <w:pPr>
        <w:pStyle w:val="33"/>
        <w:spacing w:before="58" w:after="0" w:line="230" w:lineRule="exact"/>
        <w:ind w:left="12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一般公共预算“三公”经费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cr/>
      </w:r>
      <w:r>
        <w:rPr>
          <w:rStyle w:val="3"/>
          <w:rFonts w:ascii="Times New Roman" w:hAnsiTheme="minorHAnsi" w:eastAsiaTheme="minorEastAsia" w:cstheme="minorBidi"/>
          <w:color w:val="000000"/>
          <w:spacing w:val="2650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务接待费”公开</w:t>
      </w:r>
    </w:p>
    <w:p w14:paraId="6E5239F9">
      <w:pPr>
        <w:pStyle w:val="33"/>
        <w:spacing w:before="0" w:after="308" w:line="209" w:lineRule="exact"/>
        <w:ind w:left="39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-2"/>
          <w:sz w:val="20"/>
        </w:rPr>
        <w:t>费”、“公务用车购置及运行费”、“公</w:t>
      </w:r>
      <w:r>
        <w:rPr>
          <w:rStyle w:val="3"/>
          <w:rFonts w:ascii="Times New Roman" w:hAnsiTheme="minorHAnsi" w:eastAsiaTheme="minorEastAsia" w:cstheme="minorBidi"/>
          <w:color w:val="000000"/>
          <w:spacing w:val="47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984"/>
        <w:gridCol w:w="4062"/>
        <w:gridCol w:w="20"/>
        <w:gridCol w:w="279"/>
      </w:tblGrid>
      <w:tr w14:paraId="2EA5CD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984" w:type="dxa"/>
            <w:noWrap w:val="0"/>
            <w:vAlign w:val="top"/>
          </w:tcPr>
          <w:p w14:paraId="30B0EED1">
            <w:pPr>
              <w:pStyle w:val="33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4062" w:type="dxa"/>
            <w:noWrap w:val="0"/>
            <w:vAlign w:val="top"/>
          </w:tcPr>
          <w:p w14:paraId="66DF8402">
            <w:pPr>
              <w:pStyle w:val="33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-2"/>
                <w:sz w:val="20"/>
              </w:rPr>
              <w:t>“公务用车购置及运行费”细化到“公务</w:t>
            </w:r>
          </w:p>
          <w:p w14:paraId="5E14AD87">
            <w:pPr>
              <w:pStyle w:val="33"/>
              <w:spacing w:before="6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用车购置费”和“公务用车运行费”</w:t>
            </w:r>
          </w:p>
        </w:tc>
        <w:tc>
          <w:tcPr>
            <w:tcW w:w="20" w:type="dxa"/>
            <w:noWrap w:val="0"/>
            <w:vAlign w:val="top"/>
          </w:tcPr>
          <w:p w14:paraId="0D730E56">
            <w:pPr>
              <w:pStyle w:val="33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279" w:type="dxa"/>
            <w:noWrap w:val="0"/>
            <w:vAlign w:val="top"/>
          </w:tcPr>
          <w:p w14:paraId="60F0E88F">
            <w:pPr>
              <w:pStyle w:val="33"/>
              <w:spacing w:before="132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是</w:t>
            </w:r>
          </w:p>
        </w:tc>
      </w:tr>
    </w:tbl>
    <w:p w14:paraId="5AF0E74D">
      <w:pPr>
        <w:pStyle w:val="33"/>
        <w:spacing w:before="214" w:after="150" w:line="209" w:lineRule="exact"/>
        <w:ind w:left="199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及时性</w:t>
      </w:r>
      <w:r>
        <w:rPr>
          <w:rStyle w:val="3"/>
          <w:rFonts w:ascii="Times New Roman" w:hAnsiTheme="minorHAnsi" w:eastAsiaTheme="minorEastAsia" w:cstheme="minorBidi"/>
          <w:color w:val="000000"/>
          <w:spacing w:val="434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在预算批复</w:t>
      </w:r>
      <w:r>
        <w:rPr>
          <w:rStyle w:val="3"/>
          <w:rFonts w:ascii="Times New Roman" w:hAnsiTheme="minorHAnsi" w:eastAsiaTheme="minorEastAsia" w:cstheme="minorBidi"/>
          <w:color w:val="000000"/>
          <w:spacing w:val="2"/>
          <w:sz w:val="20"/>
        </w:rPr>
        <w:t xml:space="preserve"> </w:t>
      </w:r>
      <w:r>
        <w:rPr>
          <w:rStyle w:val="3"/>
          <w:rFonts w:ascii="宋体" w:hAnsiTheme="minorHAnsi" w:eastAsiaTheme="minorEastAsia" w:cstheme="minorBidi"/>
          <w:color w:val="000000"/>
          <w:spacing w:val="1"/>
          <w:sz w:val="20"/>
        </w:rPr>
        <w:t>20</w:t>
      </w:r>
      <w:r>
        <w:rPr>
          <w:rStyle w:val="3"/>
          <w:rFonts w:ascii="Times New Roman" w:hAnsiTheme="minorHAnsi" w:eastAsiaTheme="minorEastAsia" w:cstheme="minorBidi"/>
          <w:color w:val="000000"/>
          <w:spacing w:val="-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日内公开</w:t>
      </w:r>
      <w:r>
        <w:rPr>
          <w:rStyle w:val="3"/>
          <w:rFonts w:ascii="Times New Roman" w:hAnsiTheme="minorHAnsi" w:eastAsiaTheme="minorEastAsia" w:cstheme="minorBidi"/>
          <w:color w:val="000000"/>
          <w:spacing w:val="4632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64"/>
        <w:gridCol w:w="20"/>
        <w:gridCol w:w="7061"/>
      </w:tblGrid>
      <w:tr w14:paraId="59416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264" w:type="dxa"/>
            <w:noWrap w:val="0"/>
            <w:vAlign w:val="top"/>
          </w:tcPr>
          <w:p w14:paraId="5588DE71">
            <w:pPr>
              <w:pStyle w:val="33"/>
              <w:spacing w:before="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公开管理文</w:t>
            </w:r>
          </w:p>
          <w:p w14:paraId="3C5E1DEF">
            <w:pPr>
              <w:pStyle w:val="33"/>
              <w:spacing w:before="60" w:after="0" w:line="199" w:lineRule="exact"/>
              <w:ind w:left="398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件</w:t>
            </w:r>
          </w:p>
        </w:tc>
        <w:tc>
          <w:tcPr>
            <w:tcW w:w="20" w:type="dxa"/>
            <w:noWrap w:val="0"/>
            <w:vAlign w:val="top"/>
          </w:tcPr>
          <w:p w14:paraId="66139DC0">
            <w:pPr>
              <w:pStyle w:val="33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</w:p>
        </w:tc>
        <w:tc>
          <w:tcPr>
            <w:tcW w:w="7061" w:type="dxa"/>
            <w:noWrap w:val="0"/>
            <w:vAlign w:val="top"/>
          </w:tcPr>
          <w:p w14:paraId="719D79CE">
            <w:pPr>
              <w:pStyle w:val="33"/>
              <w:spacing w:before="130" w:after="0" w:line="199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0"/>
              </w:rPr>
            </w:pP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制定本部门单独的预算公开管理文件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3533"/>
                <w:sz w:val="20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0"/>
              </w:rPr>
              <w:t>否</w:t>
            </w:r>
          </w:p>
        </w:tc>
      </w:tr>
    </w:tbl>
    <w:p w14:paraId="41480915">
      <w:pPr>
        <w:pStyle w:val="33"/>
        <w:spacing w:before="190" w:after="0" w:line="209" w:lineRule="exact"/>
        <w:ind w:left="12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在门户网站建立预决算公开专栏</w:t>
      </w:r>
      <w:r>
        <w:rPr>
          <w:rStyle w:val="3"/>
          <w:rFonts w:ascii="Times New Roman" w:hAnsiTheme="minorHAnsi" w:eastAsiaTheme="minorEastAsia" w:cstheme="minorBidi"/>
          <w:color w:val="000000"/>
          <w:spacing w:val="3933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是</w:t>
      </w:r>
    </w:p>
    <w:p w14:paraId="21D667E2">
      <w:pPr>
        <w:pStyle w:val="33"/>
        <w:spacing w:before="45" w:after="0" w:line="209" w:lineRule="exact"/>
        <w:ind w:left="98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公开方式</w:t>
      </w:r>
    </w:p>
    <w:p w14:paraId="38C2E0DF">
      <w:pPr>
        <w:pStyle w:val="33"/>
        <w:spacing w:before="36" w:after="0" w:line="231" w:lineRule="exact"/>
        <w:ind w:left="1284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2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0"/>
        </w:rPr>
        <w:t>在预决算公开专栏公开，并永久保留</w:t>
      </w:r>
      <w:r>
        <w:rPr>
          <w:rStyle w:val="3"/>
          <w:rFonts w:ascii="Times New Roman" w:hAnsiTheme="minorHAnsi" w:eastAsiaTheme="minorEastAsia" w:cstheme="minorBidi"/>
          <w:color w:val="000000"/>
          <w:spacing w:val="3521"/>
          <w:sz w:val="20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2"/>
        </w:rPr>
        <w:t>是</w:t>
      </w:r>
    </w:p>
    <w:p w14:paraId="4A72C839">
      <w:pPr>
        <w:pStyle w:val="33"/>
        <w:spacing w:before="8147" w:after="0" w:line="309" w:lineRule="exact"/>
        <w:ind w:left="3619" w:right="0" w:firstLine="0"/>
        <w:jc w:val="left"/>
        <w:rPr>
          <w:rStyle w:val="3"/>
          <w:rFonts w:ascii="仿宋" w:hAnsiTheme="minorHAnsi" w:eastAsiaTheme="minorEastAsia" w:cstheme="minorBidi"/>
          <w:color w:val="000000"/>
          <w:spacing w:val="0"/>
          <w:sz w:val="28"/>
        </w:rPr>
        <w:sectPr>
          <w:pgSz w:w="11900" w:h="16840"/>
          <w:pgMar w:top="2201" w:right="100" w:bottom="0" w:left="1750" w:header="720" w:footer="720" w:gutter="0"/>
          <w:pgNumType w:start="1"/>
          <w:cols w:space="720" w:num="1"/>
          <w:docGrid w:linePitch="1" w:charSpace="0"/>
        </w:sectPr>
      </w:pPr>
      <w:r>
        <w:rPr>
          <w:rStyle w:val="3"/>
          <w:rFonts w:ascii="仿宋" w:hAnsi="仿宋" w:cs="仿宋" w:eastAsiaTheme="minorEastAsia"/>
          <w:color w:val="000000"/>
          <w:spacing w:val="1"/>
          <w:sz w:val="28"/>
        </w:rPr>
        <w:t>—</w:t>
      </w:r>
      <w:r>
        <w:rPr>
          <w:rStyle w:val="3"/>
          <w:rFonts w:ascii="JDRUKT+TimesNewRomanPSMT" w:hAnsiTheme="minorHAnsi" w:eastAsiaTheme="minorEastAsia" w:cstheme="minorBidi"/>
          <w:color w:val="000000"/>
          <w:spacing w:val="0"/>
          <w:sz w:val="28"/>
        </w:rPr>
        <w:t>29</w:t>
      </w:r>
      <w:r>
        <w:rPr>
          <w:rStyle w:val="3"/>
          <w:rFonts w:ascii="仿宋" w:hAnsi="仿宋" w:cs="仿宋" w:eastAsiaTheme="minorEastAsia"/>
          <w:color w:val="000000"/>
          <w:spacing w:val="0"/>
          <w:sz w:val="28"/>
        </w:rPr>
        <w:t>—</w:t>
      </w:r>
    </w:p>
    <w:p w14:paraId="5439CECB">
      <w:pPr>
        <w:pStyle w:val="34"/>
        <w:spacing w:before="0" w:after="0" w:line="370" w:lineRule="exact"/>
        <w:ind w:left="0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36"/>
        </w:rPr>
      </w:pPr>
      <w:r>
        <w:pict>
          <v:shape id="_x0000_s1041" o:spid="_x0000_s1041" o:spt="75" type="#_x0000_t75" style="position:absolute;left:0pt;margin-left:-1pt;margin-top:-1pt;height:3pt;width:3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2" o:spid="_x0000_s1042" o:spt="75" type="#_x0000_t75" style="position:absolute;left:0pt;margin-left:100.05pt;margin-top:213.35pt;height:146.5pt;width:647.3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rPr>
          <w:rStyle w:val="3"/>
          <w:rFonts w:ascii="黑体" w:hAnsi="黑体" w:cs="黑体" w:eastAsiaTheme="minorEastAsia"/>
          <w:color w:val="000000"/>
          <w:spacing w:val="0"/>
          <w:sz w:val="36"/>
        </w:rPr>
        <w:t>附件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36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36"/>
        </w:rPr>
        <w:t>3：</w:t>
      </w:r>
    </w:p>
    <w:p w14:paraId="66A9BCF9">
      <w:pPr>
        <w:pStyle w:val="34"/>
        <w:spacing w:before="258" w:after="0" w:line="449" w:lineRule="exact"/>
        <w:ind w:left="1877" w:right="0" w:firstLine="0"/>
        <w:jc w:val="left"/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</w:pPr>
      <w:r>
        <w:rPr>
          <w:rStyle w:val="3"/>
          <w:rFonts w:ascii="黑体" w:hAnsiTheme="minorHAnsi" w:eastAsiaTheme="minorEastAsia" w:cstheme="minorBidi"/>
          <w:color w:val="000000"/>
          <w:spacing w:val="0"/>
          <w:sz w:val="44"/>
        </w:rPr>
        <w:t>2023</w:t>
      </w:r>
      <w:r>
        <w:rPr>
          <w:rStyle w:val="3"/>
          <w:rFonts w:ascii="Times New Roman" w:hAnsiTheme="minorHAnsi" w:eastAsiaTheme="minorEastAsia" w:cstheme="minorBidi"/>
          <w:color w:val="000000"/>
          <w:spacing w:val="1"/>
          <w:sz w:val="44"/>
        </w:rPr>
        <w:t xml:space="preserve"> </w:t>
      </w:r>
      <w:r>
        <w:rPr>
          <w:rStyle w:val="3"/>
          <w:rFonts w:ascii="黑体" w:hAnsi="黑体" w:cs="黑体" w:eastAsiaTheme="minorEastAsia"/>
          <w:color w:val="000000"/>
          <w:spacing w:val="0"/>
          <w:sz w:val="44"/>
        </w:rPr>
        <w:t>年部门（单位）预算信息公开情况反馈表</w:t>
      </w:r>
    </w:p>
    <w:p w14:paraId="49110EF7">
      <w:pPr>
        <w:pStyle w:val="34"/>
        <w:spacing w:before="324" w:after="0" w:line="209" w:lineRule="exact"/>
        <w:ind w:left="0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0"/>
        </w:rPr>
      </w:pPr>
      <w:r>
        <w:rPr>
          <w:rStyle w:val="3"/>
          <w:rFonts w:ascii="宋体" w:hAnsi="宋体" w:cs="宋体" w:eastAsiaTheme="minorEastAsia"/>
          <w:color w:val="000000"/>
          <w:spacing w:val="-3"/>
          <w:sz w:val="20"/>
        </w:rPr>
        <w:t>部门名称（公章）：中国共产党通化市纪律检查委员会（汇总）</w:t>
      </w:r>
    </w:p>
    <w:p w14:paraId="68480D10">
      <w:pPr>
        <w:pStyle w:val="34"/>
        <w:spacing w:before="279" w:after="0" w:line="250" w:lineRule="exact"/>
        <w:ind w:left="7430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4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4"/>
        </w:rPr>
        <w:t>公开载体</w:t>
      </w:r>
    </w:p>
    <w:p w14:paraId="3713676C">
      <w:pPr>
        <w:pStyle w:val="34"/>
        <w:spacing w:before="54" w:after="0" w:line="190" w:lineRule="exact"/>
        <w:ind w:left="6379" w:right="0" w:firstLine="0"/>
        <w:jc w:val="left"/>
        <w:rPr>
          <w:rStyle w:val="3"/>
          <w:rFonts w:ascii="楷体" w:hAnsiTheme="minorHAnsi" w:eastAsiaTheme="minorEastAsia" w:cstheme="minorBidi"/>
          <w:color w:val="000000"/>
          <w:spacing w:val="0"/>
          <w:sz w:val="18"/>
        </w:rPr>
      </w:pPr>
      <w:r>
        <w:rPr>
          <w:rStyle w:val="3"/>
          <w:rFonts w:ascii="楷体" w:hAnsi="楷体" w:cs="楷体" w:eastAsiaTheme="minorEastAsia"/>
          <w:color w:val="000000"/>
          <w:spacing w:val="0"/>
          <w:sz w:val="18"/>
        </w:rPr>
        <w:t>（政府网站、门户网站，请详细列明）</w:t>
      </w:r>
    </w:p>
    <w:p w14:paraId="42061306">
      <w:pPr>
        <w:pStyle w:val="34"/>
        <w:spacing w:before="27" w:after="0" w:line="250" w:lineRule="exact"/>
        <w:ind w:left="2222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4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4"/>
        </w:rPr>
        <w:t>公开时间</w:t>
      </w:r>
      <w:r>
        <w:rPr>
          <w:rStyle w:val="3"/>
          <w:rFonts w:ascii="Times New Roman" w:hAnsiTheme="minorHAnsi" w:eastAsiaTheme="minorEastAsia" w:cstheme="minorBidi"/>
          <w:color w:val="000000"/>
          <w:spacing w:val="7757"/>
          <w:sz w:val="24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4"/>
        </w:rPr>
        <w:t>备</w:t>
      </w:r>
      <w:r>
        <w:rPr>
          <w:rStyle w:val="3"/>
          <w:rFonts w:ascii="Times New Roman" w:hAnsiTheme="minorHAnsi" w:eastAsiaTheme="minorEastAsia" w:cstheme="minorBidi"/>
          <w:color w:val="000000"/>
          <w:spacing w:val="540"/>
          <w:sz w:val="24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4"/>
        </w:rPr>
        <w:t>注</w:t>
      </w:r>
    </w:p>
    <w:p w14:paraId="323865D0">
      <w:pPr>
        <w:pStyle w:val="34"/>
        <w:spacing w:before="151" w:after="618" w:line="250" w:lineRule="exact"/>
        <w:ind w:left="5993" w:right="0" w:firstLine="0"/>
        <w:jc w:val="left"/>
        <w:rPr>
          <w:rStyle w:val="3"/>
          <w:rFonts w:ascii="宋体" w:hAnsiTheme="minorHAnsi" w:eastAsiaTheme="minorEastAsia" w:cstheme="minorBidi"/>
          <w:color w:val="000000"/>
          <w:spacing w:val="0"/>
          <w:sz w:val="24"/>
        </w:rPr>
      </w:pPr>
      <w:r>
        <w:rPr>
          <w:rStyle w:val="3"/>
          <w:rFonts w:ascii="宋体" w:hAnsi="宋体" w:cs="宋体" w:eastAsiaTheme="minorEastAsia"/>
          <w:color w:val="000000"/>
          <w:spacing w:val="0"/>
          <w:sz w:val="24"/>
        </w:rPr>
        <w:t>网站名称</w:t>
      </w:r>
      <w:r>
        <w:rPr>
          <w:rStyle w:val="3"/>
          <w:rFonts w:ascii="Times New Roman" w:hAnsiTheme="minorHAnsi" w:eastAsiaTheme="minorEastAsia" w:cstheme="minorBidi"/>
          <w:color w:val="000000"/>
          <w:spacing w:val="1375"/>
          <w:sz w:val="24"/>
        </w:rPr>
        <w:t xml:space="preserve"> </w:t>
      </w:r>
      <w:r>
        <w:rPr>
          <w:rStyle w:val="3"/>
          <w:rFonts w:ascii="宋体" w:hAnsi="宋体" w:cs="宋体" w:eastAsiaTheme="minorEastAsia"/>
          <w:color w:val="000000"/>
          <w:spacing w:val="0"/>
          <w:sz w:val="24"/>
        </w:rPr>
        <w:t>链接地址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74"/>
        <w:gridCol w:w="5754"/>
        <w:gridCol w:w="20"/>
        <w:gridCol w:w="2722"/>
      </w:tblGrid>
      <w:tr w14:paraId="52133B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1774" w:type="dxa"/>
            <w:noWrap w:val="0"/>
            <w:vAlign w:val="top"/>
          </w:tcPr>
          <w:p w14:paraId="15E35867">
            <w:pPr>
              <w:pStyle w:val="34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4"/>
              </w:rPr>
            </w:pPr>
          </w:p>
        </w:tc>
        <w:tc>
          <w:tcPr>
            <w:tcW w:w="5754" w:type="dxa"/>
            <w:noWrap w:val="0"/>
            <w:vAlign w:val="top"/>
          </w:tcPr>
          <w:p w14:paraId="4316D246">
            <w:pPr>
              <w:pStyle w:val="34"/>
              <w:spacing w:before="132" w:after="0" w:line="250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4"/>
              </w:rPr>
            </w:pPr>
            <w:r>
              <w:rPr>
                <w:rStyle w:val="3"/>
                <w:rFonts w:ascii="JAMSMP+TimesNewRomanPSMT" w:hAnsiTheme="minorHAnsi" w:eastAsiaTheme="minorEastAsia" w:cstheme="minorBidi"/>
                <w:color w:val="000000"/>
                <w:spacing w:val="0"/>
                <w:sz w:val="24"/>
              </w:rPr>
              <w:t>2023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0"/>
                <w:sz w:val="24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4"/>
              </w:rPr>
              <w:t>年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0"/>
                <w:sz w:val="24"/>
              </w:rPr>
              <w:t xml:space="preserve"> </w:t>
            </w:r>
            <w:r>
              <w:rPr>
                <w:rStyle w:val="3"/>
                <w:rFonts w:ascii="JAMSMP+TimesNewRomanPSMT" w:hAnsiTheme="minorHAnsi" w:eastAsiaTheme="minorEastAsia" w:cstheme="minorBidi"/>
                <w:color w:val="000000"/>
                <w:spacing w:val="0"/>
                <w:sz w:val="24"/>
              </w:rPr>
              <w:t>1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0"/>
                <w:sz w:val="24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4"/>
              </w:rPr>
              <w:t>月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0"/>
                <w:sz w:val="24"/>
              </w:rPr>
              <w:t xml:space="preserve"> </w:t>
            </w:r>
            <w:r>
              <w:rPr>
                <w:rStyle w:val="3"/>
                <w:rFonts w:ascii="JAMSMP+TimesNewRomanPSMT" w:hAnsiTheme="minorHAnsi" w:eastAsiaTheme="minorEastAsia" w:cstheme="minorBidi"/>
                <w:color w:val="000000"/>
                <w:spacing w:val="0"/>
                <w:sz w:val="24"/>
              </w:rPr>
              <w:t>20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0"/>
                <w:sz w:val="24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4"/>
              </w:rPr>
              <w:t>日</w:t>
            </w:r>
            <w:r>
              <w:rPr>
                <w:rStyle w:val="3"/>
                <w:rFonts w:ascii="Times New Roman" w:hAnsiTheme="minorHAnsi" w:eastAsiaTheme="minorEastAsia" w:cstheme="minorBidi"/>
                <w:color w:val="000000"/>
                <w:spacing w:val="1939"/>
                <w:sz w:val="24"/>
              </w:rPr>
              <w:t xml:space="preserve"> </w:t>
            </w:r>
            <w:r>
              <w:rPr>
                <w:rStyle w:val="3"/>
                <w:rFonts w:ascii="宋体" w:hAnsi="宋体" w:cs="宋体" w:eastAsiaTheme="minorEastAsia"/>
                <w:color w:val="000000"/>
                <w:spacing w:val="0"/>
                <w:sz w:val="24"/>
              </w:rPr>
              <w:t>通化市人民政府</w:t>
            </w:r>
          </w:p>
        </w:tc>
        <w:tc>
          <w:tcPr>
            <w:tcW w:w="20" w:type="dxa"/>
            <w:noWrap w:val="0"/>
            <w:vAlign w:val="top"/>
          </w:tcPr>
          <w:p w14:paraId="19317B3E">
            <w:pPr>
              <w:pStyle w:val="34"/>
              <w:spacing w:before="0" w:after="0" w:line="0" w:lineRule="atLeas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4"/>
              </w:rPr>
            </w:pPr>
          </w:p>
        </w:tc>
        <w:tc>
          <w:tcPr>
            <w:tcW w:w="2722" w:type="dxa"/>
            <w:noWrap w:val="0"/>
            <w:vAlign w:val="top"/>
          </w:tcPr>
          <w:p w14:paraId="4ECB66CA">
            <w:pPr>
              <w:pStyle w:val="34"/>
              <w:spacing w:before="0" w:after="0" w:line="220" w:lineRule="exact"/>
              <w:ind w:left="0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2"/>
                <w:u w:val="single"/>
              </w:rPr>
            </w:pPr>
            <w:r>
              <w:rPr>
                <w:rStyle w:val="3"/>
                <w:rFonts w:ascii="宋体" w:hAnsiTheme="minorHAnsi" w:eastAsiaTheme="minorEastAsia" w:cstheme="minorBidi"/>
                <w:color w:val="0000FF"/>
                <w:spacing w:val="0"/>
                <w:sz w:val="22"/>
                <w:u w:val="single"/>
              </w:rPr>
              <w:t>http://www.tonghua.gov.c</w:t>
            </w:r>
          </w:p>
          <w:p w14:paraId="7D4CB57E">
            <w:pPr>
              <w:pStyle w:val="34"/>
              <w:spacing w:before="65" w:after="0" w:line="220" w:lineRule="exact"/>
              <w:ind w:left="1265" w:right="0" w:firstLine="0"/>
              <w:jc w:val="left"/>
              <w:rPr>
                <w:rStyle w:val="3"/>
                <w:rFonts w:ascii="宋体" w:hAnsiTheme="minorHAnsi" w:eastAsiaTheme="minorEastAsia" w:cstheme="minorBidi"/>
                <w:color w:val="000000"/>
                <w:spacing w:val="0"/>
                <w:sz w:val="22"/>
                <w:u w:val="single"/>
              </w:rPr>
            </w:pPr>
            <w:r>
              <w:rPr>
                <w:rStyle w:val="3"/>
                <w:rFonts w:ascii="宋体" w:hAnsiTheme="minorHAnsi" w:eastAsiaTheme="minorEastAsia" w:cstheme="minorBidi"/>
                <w:color w:val="0000FF"/>
                <w:spacing w:val="0"/>
                <w:sz w:val="22"/>
                <w:u w:val="single"/>
              </w:rPr>
              <w:t>n</w:t>
            </w:r>
          </w:p>
        </w:tc>
      </w:tr>
    </w:tbl>
    <w:p w14:paraId="50D8BED4"/>
    <w:sectPr>
      <w:pgSz w:w="16840" w:h="11900" w:orient="landscape"/>
      <w:pgMar w:top="2567" w:right="100" w:bottom="0" w:left="2134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BKBSUF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ONUOI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VLJJE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SKIIE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SEQTT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KTNOJ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GQWAIT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APFJWM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LHSREA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LMTMKO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HJFLDH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KHMMFU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DBIIUC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ACRKDI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GAJJBQ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QSGGDG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GKMTV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DFUGJ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MPRMID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BHMMJE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BMAKMH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EHFGIA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QMSSCI+MicrosoftYaHei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AVKGA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HMRCA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KNGILV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INGKBL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JMGEA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RIRQQA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UVEKEH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WHPLUP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ELOWKF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QATUFN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NBUCPK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QOVQF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BUTVRO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KTIECV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WCLMM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FGBPFP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DRUKT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AMSMP+TimesNewRomanPSMT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DhiNTY4NjY4MTRjZWFiYTQyNmEyYTA2NWZhNGZiMzYifQ=="/>
  </w:docVars>
  <w:rsids>
    <w:rsidRoot w:val="00A77B3E"/>
    <w:rsid w:val="00A77B3E"/>
    <w:rsid w:val="00CA2A55"/>
    <w:rsid w:val="6DE115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rmal_0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5">
    <w:name w:val="Normal_1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6">
    <w:name w:val="Normal_2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Normal_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Normal_4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9">
    <w:name w:val="Normal_5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0">
    <w:name w:val="Normal_6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1">
    <w:name w:val="Normal_7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2">
    <w:name w:val="Normal_8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3">
    <w:name w:val="Normal_9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4">
    <w:name w:val="Normal_10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5">
    <w:name w:val="Normal_11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6">
    <w:name w:val="Normal_1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7">
    <w:name w:val="Normal_1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8">
    <w:name w:val="Normal_14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9">
    <w:name w:val="Normal_15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0">
    <w:name w:val="Normal_16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1">
    <w:name w:val="Normal_17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2">
    <w:name w:val="Normal_18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3">
    <w:name w:val="Normal_19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4">
    <w:name w:val="Normal_20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5">
    <w:name w:val="Normal_21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6">
    <w:name w:val="Normal_22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7">
    <w:name w:val="Normal_2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8">
    <w:name w:val="Normal_24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9">
    <w:name w:val="Normal_25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0">
    <w:name w:val="Normal_26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1">
    <w:name w:val="Normal_27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2">
    <w:name w:val="Normal_28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3">
    <w:name w:val="Normal_29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4">
    <w:name w:val="Normal_30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32</Pages>
  <Words>6657</Words>
  <Characters>7885</Characters>
  <Lines>1</Lines>
  <Paragraphs>1</Paragraphs>
  <TotalTime>0</TotalTime>
  <ScaleCrop>false</ScaleCrop>
  <LinksUpToDate>false</LinksUpToDate>
  <CharactersWithSpaces>8386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2025-11-11T01:35:26Z</dcterms:created>
  <dc:creator>Administrator</dc:creator>
  <cp:lastModifiedBy>爱喝汽水的兔子</cp:lastModifiedBy>
  <dcterms:modified xsi:type="dcterms:W3CDTF">2025-11-11T01:35:52Z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92CE26B1BC1F4FD3B22C18D3A94F838C_12</vt:lpwstr>
  </property>
</Properties>
</file>